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A6BD">
      <w:pPr>
        <w:keepNext/>
        <w:keepLines/>
        <w:pageBreakBefore/>
        <w:jc w:val="center"/>
        <w:outlineLvl w:val="0"/>
        <w:rPr>
          <w:rFonts w:hint="default" w:ascii="Calibri" w:hAnsi="Calibri" w:eastAsia="宋体" w:cs="Times New Roman"/>
          <w:b/>
          <w:color w:val="000000"/>
          <w:kern w:val="0"/>
          <w:sz w:val="44"/>
          <w:szCs w:val="44"/>
          <w:lang w:val="en-US" w:eastAsia="zh-CN"/>
        </w:rPr>
      </w:pPr>
      <w:r>
        <w:rPr>
          <w:rFonts w:hint="eastAsia" w:ascii="Calibri" w:hAnsi="Calibri" w:eastAsia="宋体" w:cs="Times New Roman"/>
          <w:b/>
          <w:color w:val="000000"/>
          <w:kern w:val="0"/>
          <w:sz w:val="44"/>
          <w:szCs w:val="44"/>
          <w:lang w:val="en-US" w:eastAsia="zh-CN"/>
        </w:rPr>
        <w:t>采购需求</w:t>
      </w:r>
      <w:bookmarkStart w:id="4" w:name="_GoBack"/>
      <w:bookmarkEnd w:id="4"/>
    </w:p>
    <w:p w14:paraId="043F051B">
      <w:pPr>
        <w:spacing w:line="480" w:lineRule="exact"/>
        <w:rPr>
          <w:rFonts w:hint="eastAsia"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采购</w:t>
      </w:r>
      <w:r>
        <w:rPr>
          <w:rFonts w:hint="default" w:ascii="宋体" w:hAnsi="宋体" w:eastAsia="宋体" w:cs="Times New Roman"/>
          <w:b/>
          <w:color w:val="000000"/>
          <w:kern w:val="0"/>
          <w:sz w:val="24"/>
          <w:szCs w:val="24"/>
        </w:rPr>
        <w:t>标的清单</w:t>
      </w:r>
    </w:p>
    <w:tbl>
      <w:tblPr>
        <w:tblStyle w:val="2"/>
        <w:tblW w:w="8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4477"/>
        <w:gridCol w:w="2319"/>
      </w:tblGrid>
      <w:tr w14:paraId="560C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13" w:type="dxa"/>
            <w:vAlign w:val="center"/>
          </w:tcPr>
          <w:p w14:paraId="5EA32D62">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采购包</w:t>
            </w:r>
          </w:p>
        </w:tc>
        <w:tc>
          <w:tcPr>
            <w:tcW w:w="4477" w:type="dxa"/>
            <w:vAlign w:val="center"/>
          </w:tcPr>
          <w:p w14:paraId="6DF59BF5">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tc>
        <w:tc>
          <w:tcPr>
            <w:tcW w:w="2319" w:type="dxa"/>
            <w:vAlign w:val="center"/>
          </w:tcPr>
          <w:p w14:paraId="7EBEB10A">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对应中小企业</w:t>
            </w:r>
          </w:p>
          <w:p w14:paraId="773CC79F">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划分标准所属行业</w:t>
            </w:r>
          </w:p>
        </w:tc>
      </w:tr>
      <w:tr w14:paraId="4384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1213" w:type="dxa"/>
            <w:vAlign w:val="center"/>
          </w:tcPr>
          <w:p w14:paraId="7399ECAF">
            <w:pPr>
              <w:spacing w:line="480" w:lineRule="exact"/>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4477" w:type="dxa"/>
            <w:vAlign w:val="center"/>
          </w:tcPr>
          <w:p w14:paraId="70AEF7ED">
            <w:pPr>
              <w:spacing w:line="4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泗阳县市民中心物业管理服务采购项目</w:t>
            </w:r>
          </w:p>
        </w:tc>
        <w:tc>
          <w:tcPr>
            <w:tcW w:w="2319" w:type="dxa"/>
            <w:vAlign w:val="center"/>
          </w:tcPr>
          <w:p w14:paraId="2A480A4D">
            <w:pPr>
              <w:spacing w:line="4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物业管理</w:t>
            </w:r>
          </w:p>
        </w:tc>
      </w:tr>
    </w:tbl>
    <w:p w14:paraId="2426AD0F">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一、项目概况</w:t>
      </w:r>
    </w:p>
    <w:tbl>
      <w:tblPr>
        <w:tblStyle w:val="2"/>
        <w:tblW w:w="9593"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3916"/>
        <w:gridCol w:w="3199"/>
      </w:tblGrid>
      <w:tr w14:paraId="7E4C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vAlign w:val="center"/>
          </w:tcPr>
          <w:p w14:paraId="4840BA2B">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1.项目基本情况</w:t>
            </w:r>
          </w:p>
        </w:tc>
      </w:tr>
      <w:tr w14:paraId="24F1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593" w:type="dxa"/>
            <w:gridSpan w:val="3"/>
            <w:vAlign w:val="center"/>
          </w:tcPr>
          <w:p w14:paraId="2831751D">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1.1物业情况</w:t>
            </w:r>
          </w:p>
        </w:tc>
      </w:tr>
      <w:tr w14:paraId="74B6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8" w:type="dxa"/>
            <w:vAlign w:val="center"/>
          </w:tcPr>
          <w:p w14:paraId="2B4A79FB">
            <w:pPr>
              <w:spacing w:line="48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采购单位</w:t>
            </w:r>
          </w:p>
        </w:tc>
        <w:tc>
          <w:tcPr>
            <w:tcW w:w="3916" w:type="dxa"/>
            <w:vAlign w:val="center"/>
          </w:tcPr>
          <w:p w14:paraId="12CD6718">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物业名称</w:t>
            </w:r>
          </w:p>
        </w:tc>
        <w:tc>
          <w:tcPr>
            <w:tcW w:w="3199" w:type="dxa"/>
            <w:shd w:val="clear" w:color="auto" w:fill="auto"/>
            <w:vAlign w:val="center"/>
          </w:tcPr>
          <w:p w14:paraId="2C312D4F">
            <w:pPr>
              <w:spacing w:line="48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物业地址</w:t>
            </w:r>
          </w:p>
        </w:tc>
      </w:tr>
      <w:tr w14:paraId="6E34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478" w:type="dxa"/>
            <w:vAlign w:val="center"/>
          </w:tcPr>
          <w:p w14:paraId="7E2FD132">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泗阳县机关事务管理中心</w:t>
            </w:r>
          </w:p>
        </w:tc>
        <w:tc>
          <w:tcPr>
            <w:tcW w:w="3916" w:type="dxa"/>
            <w:vAlign w:val="center"/>
          </w:tcPr>
          <w:p w14:paraId="0AEAB9EA">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eastAsia="zh-CN"/>
              </w:rPr>
              <w:t>泗阳县市民中心物业管理服务采购项目</w:t>
            </w:r>
          </w:p>
        </w:tc>
        <w:tc>
          <w:tcPr>
            <w:tcW w:w="3199" w:type="dxa"/>
            <w:shd w:val="clear" w:color="auto" w:fill="auto"/>
            <w:vAlign w:val="center"/>
          </w:tcPr>
          <w:p w14:paraId="223B84AC">
            <w:pPr>
              <w:spacing w:line="48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泗阳县市民中心</w:t>
            </w:r>
            <w:r>
              <w:rPr>
                <w:rFonts w:hint="eastAsia" w:ascii="宋体" w:hAnsi="宋体" w:eastAsia="宋体" w:cs="宋体"/>
                <w:kern w:val="0"/>
                <w:sz w:val="24"/>
                <w:szCs w:val="24"/>
                <w:lang w:val="en-US" w:eastAsia="zh-CN"/>
              </w:rPr>
              <w:t>大楼，位于县政府北侧、文成路南侧</w:t>
            </w:r>
          </w:p>
        </w:tc>
      </w:tr>
      <w:tr w14:paraId="68BA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vAlign w:val="center"/>
          </w:tcPr>
          <w:p w14:paraId="23D7EF6A">
            <w:pPr>
              <w:spacing w:line="480" w:lineRule="exact"/>
              <w:rPr>
                <w:rFonts w:hint="eastAsia" w:ascii="宋体" w:hAnsi="宋体" w:eastAsia="宋体" w:cs="宋体"/>
                <w:kern w:val="0"/>
                <w:sz w:val="24"/>
                <w:szCs w:val="24"/>
              </w:rPr>
            </w:pPr>
            <w:r>
              <w:rPr>
                <w:rFonts w:hint="eastAsia" w:ascii="Times New Roman" w:hAnsi="Times New Roman" w:eastAsia="宋体" w:cs="Times New Roman"/>
                <w:kern w:val="0"/>
                <w:sz w:val="21"/>
                <w:szCs w:val="21"/>
                <w:lang w:val="en-US" w:eastAsia="zh-CN" w:bidi="ar-SA"/>
              </w:rPr>
              <w:t>1.2采购人提供供应商使用的场地、设施、设备、材料等</w:t>
            </w:r>
          </w:p>
        </w:tc>
      </w:tr>
      <w:tr w14:paraId="44D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718A96FD">
            <w:pPr>
              <w:spacing w:line="480" w:lineRule="exac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（1）提供的会务用品，如：瓷杯、水壶、</w:t>
            </w:r>
            <w:r>
              <w:rPr>
                <w:rFonts w:hint="eastAsia" w:ascii="Times New Roman" w:hAnsi="Times New Roman" w:eastAsia="宋体" w:cs="Times New Roman"/>
                <w:kern w:val="0"/>
                <w:szCs w:val="21"/>
                <w:lang w:val="en-US" w:eastAsia="zh-CN"/>
              </w:rPr>
              <w:t>茶叶、杯托、小毛巾、会标</w:t>
            </w:r>
            <w:r>
              <w:rPr>
                <w:rFonts w:hint="eastAsia" w:ascii="Times New Roman" w:hAnsi="Times New Roman" w:eastAsia="宋体" w:cs="Times New Roman"/>
                <w:kern w:val="0"/>
                <w:szCs w:val="21"/>
              </w:rPr>
              <w:t>等；</w:t>
            </w:r>
          </w:p>
        </w:tc>
      </w:tr>
      <w:tr w14:paraId="6ABD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144E2A33">
            <w:pPr>
              <w:spacing w:line="480" w:lineRule="exac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（2）提供的保洁用品：</w:t>
            </w:r>
            <w:r>
              <w:rPr>
                <w:rFonts w:hint="eastAsia" w:ascii="Times New Roman" w:hAnsi="Times New Roman" w:eastAsia="宋体" w:cs="Times New Roman"/>
                <w:kern w:val="0"/>
                <w:szCs w:val="21"/>
                <w:lang w:val="en-US" w:eastAsia="zh-CN"/>
              </w:rPr>
              <w:t>洗手间的洗手液、卷纸</w:t>
            </w:r>
            <w:r>
              <w:rPr>
                <w:rFonts w:hint="eastAsia" w:ascii="Times New Roman" w:hAnsi="Times New Roman" w:eastAsia="宋体" w:cs="Times New Roman"/>
                <w:kern w:val="0"/>
                <w:szCs w:val="21"/>
              </w:rPr>
              <w:t>；</w:t>
            </w:r>
          </w:p>
        </w:tc>
      </w:tr>
      <w:tr w14:paraId="01A0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456CECEA">
            <w:pPr>
              <w:spacing w:line="480" w:lineRule="exac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（3）提供零星维修材料；</w:t>
            </w:r>
          </w:p>
        </w:tc>
      </w:tr>
      <w:tr w14:paraId="075B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13F53E76">
            <w:pPr>
              <w:widowControl w:val="0"/>
              <w:tabs>
                <w:tab w:val="left" w:pos="1071"/>
              </w:tabs>
              <w:autoSpaceDE w:val="0"/>
              <w:autoSpaceDN w:val="0"/>
              <w:spacing w:line="500" w:lineRule="exact"/>
              <w:jc w:val="left"/>
              <w:rPr>
                <w:rFonts w:hint="eastAsia" w:ascii="Calibri" w:hAnsi="Calibri" w:eastAsia="宋体" w:cs="Times New Roman"/>
                <w:kern w:val="0"/>
                <w:szCs w:val="22"/>
              </w:rPr>
            </w:pPr>
            <w:r>
              <w:rPr>
                <w:rFonts w:hint="eastAsia" w:ascii="Times New Roman" w:hAnsi="Times New Roman" w:eastAsia="宋体" w:cs="Times New Roman"/>
                <w:kern w:val="0"/>
                <w:szCs w:val="21"/>
                <w:lang w:val="en-US" w:eastAsia="zh-CN"/>
              </w:rPr>
              <w:t>（4）提供物管办公用房 2 间、物业管理员工更衣室 1 间、提供物业管理仓库用房 100 ㎡给中标人使用。该办公用房在委托管理期限内由中标人免费使用，在合同签订后 10 天内交给中标人，合同终止后立即交回招标人。</w:t>
            </w:r>
          </w:p>
        </w:tc>
      </w:tr>
      <w:tr w14:paraId="694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55AA027B">
            <w:pPr>
              <w:widowControl w:val="0"/>
              <w:tabs>
                <w:tab w:val="left" w:pos="1071"/>
              </w:tabs>
              <w:autoSpaceDE w:val="0"/>
              <w:autoSpaceDN w:val="0"/>
              <w:spacing w:line="500" w:lineRule="exact"/>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rPr>
              <w:t>5</w:t>
            </w:r>
            <w:r>
              <w:rPr>
                <w:rFonts w:hint="eastAsia" w:ascii="Times New Roman" w:hAnsi="Times New Roman" w:eastAsia="宋体" w:cs="Times New Roman"/>
                <w:kern w:val="0"/>
                <w:szCs w:val="21"/>
              </w:rPr>
              <w:t>）</w:t>
            </w:r>
            <w:r>
              <w:rPr>
                <w:rFonts w:hint="eastAsia" w:ascii="宋体" w:hAnsi="宋体" w:eastAsia="宋体" w:cs="Times New Roman"/>
                <w:kern w:val="2"/>
                <w:sz w:val="24"/>
                <w:szCs w:val="24"/>
                <w:lang w:val="en-US" w:eastAsia="zh-CN" w:bidi="ar-SA"/>
              </w:rPr>
              <w:t>公用水电费：</w:t>
            </w:r>
            <w:r>
              <w:rPr>
                <w:rFonts w:hint="eastAsia" w:ascii="Times New Roman" w:hAnsi="Times New Roman" w:eastAsia="宋体" w:cs="Times New Roman"/>
                <w:kern w:val="0"/>
                <w:szCs w:val="21"/>
                <w:lang w:val="en-US" w:eastAsia="zh-CN"/>
              </w:rPr>
              <w:t>公用水电费由采购人承担（包括卫生间、空调、清洁卫生、生活等各类用水，消防、水泵、照明、电梯、其它机电设备等各类用电）</w:t>
            </w:r>
          </w:p>
        </w:tc>
      </w:tr>
      <w:tr w14:paraId="51D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3" w:type="dxa"/>
            <w:gridSpan w:val="3"/>
            <w:shd w:val="clear" w:color="auto" w:fill="auto"/>
            <w:vAlign w:val="center"/>
          </w:tcPr>
          <w:p w14:paraId="619FD601">
            <w:pPr>
              <w:widowControl w:val="0"/>
              <w:tabs>
                <w:tab w:val="left" w:pos="1071"/>
              </w:tabs>
              <w:autoSpaceDE w:val="0"/>
              <w:autoSpaceDN w:val="0"/>
              <w:spacing w:line="500" w:lineRule="exact"/>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rPr>
              <w:t>6</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配套设施设备的说明：泗阳县市民中心区域内各类门牌、各类标示、指示牌、标线、垃圾桶（箱）等均由采购人负责安装，除以上设施设备外，投标人在投标文件中为管理需要新添置的设施设备应由投标人投资，中标后应当如期如数实施。</w:t>
            </w:r>
          </w:p>
        </w:tc>
      </w:tr>
    </w:tbl>
    <w:p w14:paraId="0501DD3E">
      <w:pPr>
        <w:spacing w:line="500" w:lineRule="exact"/>
        <w:ind w:firstLine="48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供应商应当承担除以上所列场地、设施、设备、材料外，与物业管理服务有关的其他场地、设施、设备、材料等。</w:t>
      </w:r>
    </w:p>
    <w:p w14:paraId="6F7A4B8B">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二、物业服务范围</w:t>
      </w:r>
    </w:p>
    <w:p w14:paraId="0F2B55B4">
      <w:pPr>
        <w:spacing w:line="360" w:lineRule="auto"/>
        <w:ind w:firstLine="24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物业管理（建筑物）</w:t>
      </w:r>
    </w:p>
    <w:tbl>
      <w:tblPr>
        <w:tblStyle w:val="2"/>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3194"/>
        <w:gridCol w:w="5326"/>
      </w:tblGrid>
      <w:tr w14:paraId="795A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072" w:type="dxa"/>
            <w:gridSpan w:val="2"/>
            <w:vAlign w:val="center"/>
          </w:tcPr>
          <w:p w14:paraId="347F5B15">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建筑名称</w:t>
            </w:r>
          </w:p>
        </w:tc>
        <w:tc>
          <w:tcPr>
            <w:tcW w:w="5326" w:type="dxa"/>
            <w:vAlign w:val="center"/>
          </w:tcPr>
          <w:p w14:paraId="79F8B31B">
            <w:pPr>
              <w:keepNext w:val="0"/>
              <w:keepLines w:val="0"/>
              <w:pageBreakBefore w:val="0"/>
              <w:widowControl w:val="0"/>
              <w:spacing w:line="240" w:lineRule="auto"/>
              <w:rPr>
                <w:rFonts w:hint="eastAsia" w:ascii="Calibri" w:hAnsi="Calibri" w:eastAsia="宋体" w:cs="Times New Roman"/>
                <w:color w:val="auto"/>
                <w:kern w:val="0"/>
                <w:szCs w:val="22"/>
                <w:highlight w:val="none"/>
                <w:lang w:val="en-US" w:eastAsia="zh-CN"/>
              </w:rPr>
            </w:pPr>
            <w:r>
              <w:rPr>
                <w:rFonts w:hint="eastAsia" w:ascii="Times New Roman" w:hAnsi="Times New Roman" w:eastAsia="宋体" w:cs="Times New Roman"/>
                <w:color w:val="auto"/>
                <w:kern w:val="0"/>
                <w:szCs w:val="21"/>
                <w:highlight w:val="none"/>
              </w:rPr>
              <w:t xml:space="preserve">  </w:t>
            </w:r>
            <w:r>
              <w:rPr>
                <w:rFonts w:hint="eastAsia" w:ascii="宋体" w:hAnsi="宋体" w:eastAsia="宋体" w:cs="宋体"/>
                <w:color w:val="auto"/>
                <w:kern w:val="0"/>
                <w:sz w:val="24"/>
                <w:szCs w:val="24"/>
                <w:highlight w:val="none"/>
                <w:lang w:eastAsia="zh-CN"/>
              </w:rPr>
              <w:t>泗阳县市民中心</w:t>
            </w:r>
            <w:r>
              <w:rPr>
                <w:rFonts w:hint="eastAsia" w:ascii="Times New Roman" w:hAnsi="Times New Roman" w:eastAsia="宋体" w:cs="Times New Roman"/>
                <w:color w:val="auto"/>
                <w:kern w:val="0"/>
                <w:szCs w:val="21"/>
                <w:highlight w:val="none"/>
                <w:lang w:eastAsia="zh-CN"/>
              </w:rPr>
              <w:t>办公楼</w:t>
            </w:r>
          </w:p>
        </w:tc>
      </w:tr>
      <w:tr w14:paraId="6004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restart"/>
            <w:vAlign w:val="center"/>
          </w:tcPr>
          <w:p w14:paraId="6FB2C96D">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总面积</w:t>
            </w:r>
          </w:p>
        </w:tc>
        <w:tc>
          <w:tcPr>
            <w:tcW w:w="3194" w:type="dxa"/>
            <w:vAlign w:val="center"/>
          </w:tcPr>
          <w:p w14:paraId="437006B5">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建筑面积（㎡）</w:t>
            </w:r>
          </w:p>
        </w:tc>
        <w:tc>
          <w:tcPr>
            <w:tcW w:w="5326" w:type="dxa"/>
            <w:vAlign w:val="center"/>
          </w:tcPr>
          <w:p w14:paraId="69F18D31">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lang w:val="en-US" w:eastAsia="zh-CN"/>
              </w:rPr>
              <w:t>75532</w:t>
            </w:r>
            <w:r>
              <w:rPr>
                <w:rFonts w:hint="eastAsia" w:ascii="Times New Roman" w:hAnsi="Times New Roman" w:eastAsia="宋体" w:cs="Times New Roman"/>
                <w:color w:val="auto"/>
                <w:kern w:val="0"/>
                <w:szCs w:val="21"/>
                <w:highlight w:val="none"/>
              </w:rPr>
              <w:t>平方米</w:t>
            </w:r>
          </w:p>
        </w:tc>
      </w:tr>
      <w:tr w14:paraId="24EE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0C1D3DCA">
            <w:pPr>
              <w:keepNext w:val="0"/>
              <w:keepLines w:val="0"/>
              <w:pageBreakBefore w:val="0"/>
              <w:widowControl w:val="0"/>
              <w:spacing w:line="240" w:lineRule="auto"/>
              <w:jc w:val="center"/>
              <w:rPr>
                <w:rFonts w:hint="eastAsia" w:ascii="Calibri" w:hAnsi="Calibri" w:eastAsia="宋体" w:cs="Times New Roman"/>
                <w:color w:val="auto"/>
                <w:kern w:val="0"/>
                <w:szCs w:val="22"/>
                <w:highlight w:val="none"/>
              </w:rPr>
            </w:pPr>
          </w:p>
        </w:tc>
        <w:tc>
          <w:tcPr>
            <w:tcW w:w="3194" w:type="dxa"/>
            <w:vAlign w:val="center"/>
          </w:tcPr>
          <w:p w14:paraId="5DC6EA2F">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需保洁面积（㎡）</w:t>
            </w:r>
          </w:p>
        </w:tc>
        <w:tc>
          <w:tcPr>
            <w:tcW w:w="5326" w:type="dxa"/>
            <w:vAlign w:val="center"/>
          </w:tcPr>
          <w:p w14:paraId="54E636F5">
            <w:pPr>
              <w:keepNext w:val="0"/>
              <w:keepLines w:val="0"/>
              <w:pageBreakBefore w:val="0"/>
              <w:widowControl w:val="0"/>
              <w:spacing w:line="240" w:lineRule="auto"/>
              <w:rPr>
                <w:rFonts w:hint="eastAsia" w:ascii="Calibri" w:hAnsi="Calibri" w:eastAsia="宋体" w:cs="Times New Roman"/>
                <w:color w:val="auto"/>
                <w:kern w:val="0"/>
                <w:szCs w:val="22"/>
                <w:highlight w:val="none"/>
                <w:lang w:eastAsia="zh-CN"/>
              </w:rPr>
            </w:pPr>
            <w:r>
              <w:rPr>
                <w:rFonts w:hint="eastAsia" w:ascii="Times New Roman" w:hAnsi="Times New Roman" w:eastAsia="宋体" w:cs="Times New Roman"/>
                <w:color w:val="auto"/>
                <w:kern w:val="0"/>
                <w:szCs w:val="21"/>
                <w:highlight w:val="none"/>
              </w:rPr>
              <w:t>约</w:t>
            </w:r>
            <w:r>
              <w:rPr>
                <w:rFonts w:hint="eastAsia" w:ascii="Times New Roman" w:hAnsi="Times New Roman" w:eastAsia="宋体" w:cs="Times New Roman"/>
                <w:color w:val="auto"/>
                <w:kern w:val="0"/>
                <w:szCs w:val="21"/>
                <w:highlight w:val="none"/>
                <w:lang w:val="en-US" w:eastAsia="zh-CN"/>
              </w:rPr>
              <w:t>149834.21</w:t>
            </w:r>
            <w:r>
              <w:rPr>
                <w:rFonts w:hint="eastAsia" w:ascii="Times New Roman" w:hAnsi="Times New Roman" w:eastAsia="宋体" w:cs="Times New Roman"/>
                <w:color w:val="auto"/>
                <w:kern w:val="0"/>
                <w:szCs w:val="21"/>
                <w:highlight w:val="none"/>
              </w:rPr>
              <w:t>平方米</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含</w:t>
            </w:r>
            <w:r>
              <w:rPr>
                <w:rFonts w:hint="eastAsia" w:ascii="Times New Roman" w:hAnsi="Times New Roman" w:eastAsia="宋体" w:cs="Times New Roman"/>
                <w:color w:val="auto"/>
                <w:kern w:val="0"/>
                <w:szCs w:val="21"/>
                <w:highlight w:val="none"/>
                <w:lang w:eastAsia="zh-CN"/>
              </w:rPr>
              <w:t>公共广场及绿地）</w:t>
            </w:r>
          </w:p>
        </w:tc>
      </w:tr>
      <w:tr w14:paraId="5B2D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Align w:val="center"/>
          </w:tcPr>
          <w:p w14:paraId="439348FE">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内墙饰面</w:t>
            </w:r>
          </w:p>
        </w:tc>
        <w:tc>
          <w:tcPr>
            <w:tcW w:w="3194" w:type="dxa"/>
            <w:vAlign w:val="center"/>
          </w:tcPr>
          <w:p w14:paraId="1ABB4394">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内墙饰面各材质</w:t>
            </w:r>
          </w:p>
        </w:tc>
        <w:tc>
          <w:tcPr>
            <w:tcW w:w="5326" w:type="dxa"/>
            <w:vAlign w:val="center"/>
          </w:tcPr>
          <w:p w14:paraId="36C9F32B">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 xml:space="preserve">内墙饰面主要为乳胶漆，墙布，石材等。 </w:t>
            </w:r>
          </w:p>
        </w:tc>
      </w:tr>
      <w:tr w14:paraId="4FD55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Align w:val="center"/>
          </w:tcPr>
          <w:p w14:paraId="52E6FE9B">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顶面</w:t>
            </w:r>
          </w:p>
        </w:tc>
        <w:tc>
          <w:tcPr>
            <w:tcW w:w="3194" w:type="dxa"/>
            <w:vAlign w:val="center"/>
          </w:tcPr>
          <w:p w14:paraId="3383B2E3">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顶面各材质</w:t>
            </w:r>
          </w:p>
        </w:tc>
        <w:tc>
          <w:tcPr>
            <w:tcW w:w="5326" w:type="dxa"/>
            <w:vAlign w:val="center"/>
          </w:tcPr>
          <w:p w14:paraId="32B1D17D">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顶面主要为乳胶漆 ，石膏板等。</w:t>
            </w:r>
          </w:p>
        </w:tc>
      </w:tr>
      <w:tr w14:paraId="73FE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restart"/>
            <w:vAlign w:val="center"/>
          </w:tcPr>
          <w:p w14:paraId="5948484A">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会议室</w:t>
            </w:r>
          </w:p>
        </w:tc>
        <w:tc>
          <w:tcPr>
            <w:tcW w:w="3194" w:type="dxa"/>
            <w:vAlign w:val="center"/>
          </w:tcPr>
          <w:p w14:paraId="27D8A6AD">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室内设施说明</w:t>
            </w:r>
          </w:p>
        </w:tc>
        <w:tc>
          <w:tcPr>
            <w:tcW w:w="5326" w:type="dxa"/>
            <w:vAlign w:val="center"/>
          </w:tcPr>
          <w:p w14:paraId="5E62CB21">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室内设施主要有：会议桌、会议椅、茶水柜、消毒柜、投影机、话筒及其他音视频设备等</w:t>
            </w:r>
          </w:p>
        </w:tc>
      </w:tr>
      <w:tr w14:paraId="5587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59B7AC48">
            <w:pPr>
              <w:keepNext w:val="0"/>
              <w:keepLines w:val="0"/>
              <w:pageBreakBefore w:val="0"/>
              <w:widowControl w:val="0"/>
              <w:spacing w:line="240" w:lineRule="auto"/>
              <w:jc w:val="center"/>
              <w:rPr>
                <w:rFonts w:hint="eastAsia" w:ascii="Calibri" w:hAnsi="Calibri" w:eastAsia="宋体" w:cs="Times New Roman"/>
                <w:color w:val="auto"/>
                <w:kern w:val="0"/>
                <w:szCs w:val="22"/>
                <w:highlight w:val="none"/>
              </w:rPr>
            </w:pPr>
          </w:p>
        </w:tc>
        <w:tc>
          <w:tcPr>
            <w:tcW w:w="3194" w:type="dxa"/>
            <w:vAlign w:val="center"/>
          </w:tcPr>
          <w:p w14:paraId="4AAB52AF">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会议室数量（个）</w:t>
            </w:r>
          </w:p>
        </w:tc>
        <w:tc>
          <w:tcPr>
            <w:tcW w:w="5326" w:type="dxa"/>
            <w:vAlign w:val="center"/>
          </w:tcPr>
          <w:p w14:paraId="12B6A834">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会议室总数量</w:t>
            </w:r>
            <w:r>
              <w:rPr>
                <w:rFonts w:hint="eastAsia" w:ascii="Times New Roman" w:hAnsi="Times New Roman" w:eastAsia="宋体" w:cs="Times New Roman"/>
                <w:color w:val="auto"/>
                <w:kern w:val="0"/>
                <w:szCs w:val="21"/>
                <w:highlight w:val="none"/>
                <w:lang w:val="en-US" w:eastAsia="zh-CN"/>
              </w:rPr>
              <w:t xml:space="preserve">  13</w:t>
            </w:r>
            <w:r>
              <w:rPr>
                <w:rFonts w:hint="eastAsia" w:ascii="Times New Roman" w:hAnsi="Times New Roman" w:eastAsia="宋体" w:cs="Times New Roman"/>
                <w:color w:val="auto"/>
                <w:kern w:val="0"/>
                <w:szCs w:val="21"/>
                <w:highlight w:val="none"/>
              </w:rPr>
              <w:t xml:space="preserve"> 个，其中，</w:t>
            </w:r>
            <w:r>
              <w:rPr>
                <w:rFonts w:hint="eastAsia" w:ascii="Times New Roman" w:hAnsi="Times New Roman" w:eastAsia="宋体" w:cs="Times New Roman"/>
                <w:color w:val="auto"/>
                <w:kern w:val="0"/>
                <w:szCs w:val="21"/>
                <w:highlight w:val="none"/>
                <w:lang w:val="en-US" w:eastAsia="zh-CN"/>
              </w:rPr>
              <w:t>大</w:t>
            </w:r>
            <w:r>
              <w:rPr>
                <w:rFonts w:hint="eastAsia" w:ascii="Times New Roman" w:hAnsi="Times New Roman" w:eastAsia="宋体" w:cs="Times New Roman"/>
                <w:color w:val="auto"/>
                <w:kern w:val="0"/>
                <w:szCs w:val="21"/>
                <w:highlight w:val="none"/>
              </w:rPr>
              <w:t xml:space="preserve">会议室 </w:t>
            </w:r>
            <w:r>
              <w:rPr>
                <w:rFonts w:hint="eastAsia" w:ascii="Times New Roman" w:hAnsi="Times New Roman" w:eastAsia="宋体" w:cs="Times New Roman"/>
                <w:color w:val="auto"/>
                <w:kern w:val="0"/>
                <w:szCs w:val="21"/>
                <w:highlight w:val="none"/>
                <w:lang w:val="en-US" w:eastAsia="zh-CN"/>
              </w:rPr>
              <w:t>2</w:t>
            </w:r>
            <w:r>
              <w:rPr>
                <w:rFonts w:hint="eastAsia" w:ascii="Times New Roman" w:hAnsi="Times New Roman" w:eastAsia="宋体" w:cs="Times New Roman"/>
                <w:color w:val="auto"/>
                <w:kern w:val="0"/>
                <w:szCs w:val="21"/>
                <w:highlight w:val="none"/>
              </w:rPr>
              <w:t xml:space="preserve"> 个，小会议室</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含活动室</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11</w:t>
            </w:r>
            <w:r>
              <w:rPr>
                <w:rFonts w:hint="eastAsia" w:ascii="Times New Roman" w:hAnsi="Times New Roman" w:eastAsia="宋体" w:cs="Times New Roman"/>
                <w:color w:val="auto"/>
                <w:kern w:val="0"/>
                <w:szCs w:val="21"/>
                <w:highlight w:val="none"/>
              </w:rPr>
              <w:t>个，总面积约</w:t>
            </w:r>
            <w:r>
              <w:rPr>
                <w:rFonts w:hint="eastAsia" w:ascii="Times New Roman" w:hAnsi="Times New Roman" w:eastAsia="宋体" w:cs="Times New Roman"/>
                <w:color w:val="auto"/>
                <w:kern w:val="0"/>
                <w:szCs w:val="21"/>
                <w:highlight w:val="none"/>
                <w:lang w:val="en-US" w:eastAsia="zh-CN"/>
              </w:rPr>
              <w:t>920</w:t>
            </w:r>
            <w:r>
              <w:rPr>
                <w:rFonts w:hint="eastAsia" w:ascii="Times New Roman" w:hAnsi="Times New Roman" w:eastAsia="宋体" w:cs="Times New Roman"/>
                <w:color w:val="auto"/>
                <w:kern w:val="0"/>
                <w:szCs w:val="21"/>
                <w:highlight w:val="none"/>
              </w:rPr>
              <w:t>平方米。</w:t>
            </w:r>
          </w:p>
        </w:tc>
      </w:tr>
      <w:tr w14:paraId="458F3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8" w:type="dxa"/>
            <w:vAlign w:val="center"/>
          </w:tcPr>
          <w:p w14:paraId="0B5C0D5A">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卫生间</w:t>
            </w:r>
          </w:p>
        </w:tc>
        <w:tc>
          <w:tcPr>
            <w:tcW w:w="3194" w:type="dxa"/>
            <w:vAlign w:val="center"/>
          </w:tcPr>
          <w:p w14:paraId="4DF13113">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卫生间数量（个）及总面积（㎡）</w:t>
            </w:r>
          </w:p>
        </w:tc>
        <w:tc>
          <w:tcPr>
            <w:tcW w:w="5326" w:type="dxa"/>
            <w:vAlign w:val="center"/>
          </w:tcPr>
          <w:p w14:paraId="0F7E1DAD">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卫生间</w:t>
            </w:r>
            <w:r>
              <w:rPr>
                <w:rFonts w:hint="eastAsia" w:ascii="Times New Roman" w:hAnsi="Times New Roman" w:eastAsia="宋体" w:cs="Times New Roman"/>
                <w:color w:val="auto"/>
                <w:kern w:val="0"/>
                <w:szCs w:val="21"/>
                <w:highlight w:val="none"/>
                <w:lang w:val="en-US" w:eastAsia="zh-CN"/>
              </w:rPr>
              <w:t>102</w:t>
            </w:r>
            <w:r>
              <w:rPr>
                <w:rFonts w:hint="eastAsia" w:ascii="Times New Roman" w:hAnsi="Times New Roman" w:eastAsia="宋体" w:cs="Times New Roman"/>
                <w:color w:val="auto"/>
                <w:kern w:val="0"/>
                <w:szCs w:val="21"/>
                <w:highlight w:val="none"/>
              </w:rPr>
              <w:t xml:space="preserve">个及总面积约  </w:t>
            </w:r>
            <w:r>
              <w:rPr>
                <w:rFonts w:hint="eastAsia" w:ascii="Times New Roman" w:hAnsi="Times New Roman" w:eastAsia="宋体" w:cs="Times New Roman"/>
                <w:color w:val="auto"/>
                <w:kern w:val="0"/>
                <w:szCs w:val="21"/>
                <w:highlight w:val="none"/>
                <w:lang w:val="en-US" w:eastAsia="zh-CN"/>
              </w:rPr>
              <w:t>2600</w:t>
            </w:r>
            <w:r>
              <w:rPr>
                <w:rFonts w:hint="eastAsia" w:ascii="Times New Roman" w:hAnsi="Times New Roman" w:eastAsia="宋体" w:cs="Times New Roman"/>
                <w:color w:val="auto"/>
                <w:kern w:val="0"/>
                <w:szCs w:val="21"/>
                <w:highlight w:val="none"/>
              </w:rPr>
              <w:t xml:space="preserve"> 平方米</w:t>
            </w:r>
          </w:p>
        </w:tc>
      </w:tr>
      <w:tr w14:paraId="6477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restart"/>
            <w:vAlign w:val="center"/>
          </w:tcPr>
          <w:p w14:paraId="5A60EBE8">
            <w:pPr>
              <w:keepNext w:val="0"/>
              <w:keepLines w:val="0"/>
              <w:pageBreakBefore w:val="0"/>
              <w:widowControl w:val="0"/>
              <w:spacing w:line="240" w:lineRule="auto"/>
              <w:rPr>
                <w:rFonts w:hint="eastAsia" w:ascii="Calibri" w:hAnsi="Calibri" w:eastAsia="宋体" w:cs="Times New Roman"/>
                <w:color w:val="auto"/>
                <w:kern w:val="0"/>
                <w:szCs w:val="22"/>
                <w:highlight w:val="none"/>
                <w:lang w:eastAsia="zh-CN"/>
              </w:rPr>
            </w:pPr>
            <w:r>
              <w:rPr>
                <w:rFonts w:hint="eastAsia" w:ascii="Times New Roman" w:hAnsi="Times New Roman" w:eastAsia="宋体" w:cs="Times New Roman"/>
                <w:color w:val="auto"/>
                <w:kern w:val="0"/>
                <w:szCs w:val="21"/>
                <w:highlight w:val="none"/>
                <w:lang w:eastAsia="zh-CN"/>
              </w:rPr>
              <w:t>设施</w:t>
            </w:r>
          </w:p>
          <w:p w14:paraId="6F7D5455">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设备</w:t>
            </w:r>
          </w:p>
          <w:p w14:paraId="528DB9A4">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1C5910B1">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消防系统</w:t>
            </w:r>
          </w:p>
        </w:tc>
        <w:tc>
          <w:tcPr>
            <w:tcW w:w="5326" w:type="dxa"/>
            <w:vAlign w:val="center"/>
          </w:tcPr>
          <w:p w14:paraId="10E3BA33">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消防系统包括:消防栓系统、ABC干粉</w:t>
            </w:r>
            <w:r>
              <w:rPr>
                <w:rFonts w:hint="eastAsia" w:ascii="Times New Roman" w:hAnsi="Times New Roman" w:eastAsia="宋体" w:cs="Times New Roman"/>
                <w:color w:val="auto"/>
                <w:kern w:val="0"/>
                <w:szCs w:val="21"/>
                <w:highlight w:val="none"/>
                <w:lang w:val="en-US" w:eastAsia="zh-CN"/>
              </w:rPr>
              <w:t>通用</w:t>
            </w:r>
            <w:r>
              <w:rPr>
                <w:rFonts w:hint="eastAsia" w:ascii="Times New Roman" w:hAnsi="Times New Roman" w:eastAsia="宋体" w:cs="Times New Roman"/>
                <w:color w:val="auto"/>
                <w:kern w:val="0"/>
                <w:szCs w:val="21"/>
                <w:highlight w:val="none"/>
              </w:rPr>
              <w:t>式灭火</w:t>
            </w:r>
            <w:r>
              <w:rPr>
                <w:rFonts w:hint="eastAsia" w:ascii="Times New Roman" w:hAnsi="Times New Roman" w:eastAsia="宋体" w:cs="Times New Roman"/>
                <w:color w:val="auto"/>
                <w:kern w:val="0"/>
                <w:szCs w:val="21"/>
                <w:highlight w:val="none"/>
                <w:lang w:val="en-US" w:eastAsia="zh-CN"/>
              </w:rPr>
              <w:t>器</w:t>
            </w:r>
            <w:r>
              <w:rPr>
                <w:rFonts w:hint="eastAsia" w:ascii="Times New Roman" w:hAnsi="Times New Roman" w:eastAsia="宋体" w:cs="Times New Roman"/>
                <w:color w:val="auto"/>
                <w:kern w:val="0"/>
                <w:szCs w:val="21"/>
                <w:highlight w:val="none"/>
              </w:rPr>
              <w:t>。在每层的消防栓中配备了相应数量的干粉手提式灭火器。</w:t>
            </w:r>
          </w:p>
        </w:tc>
      </w:tr>
      <w:tr w14:paraId="4AB43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08E8A685">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28EE2CC6">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安防系统</w:t>
            </w:r>
          </w:p>
        </w:tc>
        <w:tc>
          <w:tcPr>
            <w:tcW w:w="5326" w:type="dxa"/>
            <w:vAlign w:val="center"/>
          </w:tcPr>
          <w:p w14:paraId="0A62D986">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大楼安全防范系统包括闭</w:t>
            </w:r>
            <w:r>
              <w:rPr>
                <w:rFonts w:hint="eastAsia" w:ascii="Times New Roman" w:hAnsi="Times New Roman" w:eastAsia="宋体" w:cs="Times New Roman"/>
                <w:color w:val="auto"/>
                <w:kern w:val="0"/>
                <w:szCs w:val="21"/>
                <w:highlight w:val="none"/>
                <w:lang w:val="en-US" w:eastAsia="zh-CN"/>
              </w:rPr>
              <w:t>路</w:t>
            </w:r>
            <w:r>
              <w:rPr>
                <w:rFonts w:hint="eastAsia" w:ascii="Times New Roman" w:hAnsi="Times New Roman" w:eastAsia="宋体" w:cs="Times New Roman"/>
                <w:color w:val="auto"/>
                <w:kern w:val="0"/>
                <w:szCs w:val="21"/>
                <w:highlight w:val="none"/>
              </w:rPr>
              <w:t>电视监控系统</w:t>
            </w:r>
          </w:p>
        </w:tc>
      </w:tr>
      <w:tr w14:paraId="53D5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64EFE8EF">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6BA1EA42">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照明系统</w:t>
            </w:r>
          </w:p>
        </w:tc>
        <w:tc>
          <w:tcPr>
            <w:tcW w:w="5326" w:type="dxa"/>
            <w:vAlign w:val="center"/>
          </w:tcPr>
          <w:p w14:paraId="09028AA4">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照明系统主要有室内公共照明、应急照明等</w:t>
            </w:r>
          </w:p>
        </w:tc>
      </w:tr>
      <w:tr w14:paraId="7D0E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647D874D">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1F1AE0ED">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饮水机</w:t>
            </w:r>
          </w:p>
        </w:tc>
        <w:tc>
          <w:tcPr>
            <w:tcW w:w="5326" w:type="dxa"/>
            <w:vAlign w:val="center"/>
          </w:tcPr>
          <w:p w14:paraId="476A14E5">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每</w:t>
            </w:r>
            <w:r>
              <w:rPr>
                <w:rFonts w:hint="eastAsia" w:ascii="Times New Roman" w:hAnsi="Times New Roman" w:eastAsia="宋体" w:cs="Times New Roman"/>
                <w:color w:val="auto"/>
                <w:kern w:val="0"/>
                <w:szCs w:val="21"/>
                <w:highlight w:val="none"/>
                <w:lang w:val="en-US" w:eastAsia="zh-CN"/>
              </w:rPr>
              <w:t>2</w:t>
            </w:r>
            <w:r>
              <w:rPr>
                <w:rFonts w:hint="eastAsia" w:ascii="Times New Roman" w:hAnsi="Times New Roman" w:eastAsia="宋体" w:cs="Times New Roman"/>
                <w:color w:val="auto"/>
                <w:kern w:val="0"/>
                <w:szCs w:val="21"/>
                <w:highlight w:val="none"/>
              </w:rPr>
              <w:t>层</w:t>
            </w:r>
            <w:r>
              <w:rPr>
                <w:rFonts w:hint="eastAsia" w:ascii="Times New Roman" w:hAnsi="Times New Roman" w:eastAsia="宋体" w:cs="Times New Roman"/>
                <w:color w:val="auto"/>
                <w:kern w:val="0"/>
                <w:szCs w:val="21"/>
                <w:highlight w:val="none"/>
                <w:lang w:eastAsia="zh-CN"/>
              </w:rPr>
              <w:t>有</w:t>
            </w:r>
            <w:r>
              <w:rPr>
                <w:rFonts w:hint="eastAsia" w:ascii="Times New Roman" w:hAnsi="Times New Roman" w:eastAsia="宋体" w:cs="Times New Roman"/>
                <w:color w:val="auto"/>
                <w:kern w:val="0"/>
                <w:szCs w:val="21"/>
                <w:highlight w:val="none"/>
              </w:rPr>
              <w:t>饮用水终端机</w:t>
            </w:r>
          </w:p>
        </w:tc>
      </w:tr>
      <w:tr w14:paraId="25AB9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4BE2E56A">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1D98CEC2">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电梯系统</w:t>
            </w:r>
          </w:p>
        </w:tc>
        <w:tc>
          <w:tcPr>
            <w:tcW w:w="5326" w:type="dxa"/>
            <w:vAlign w:val="center"/>
          </w:tcPr>
          <w:p w14:paraId="72243ECF">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 xml:space="preserve">大楼内共有 </w:t>
            </w:r>
            <w:r>
              <w:rPr>
                <w:rFonts w:hint="eastAsia" w:ascii="Times New Roman" w:hAnsi="Times New Roman" w:eastAsia="宋体" w:cs="Times New Roman"/>
                <w:color w:val="auto"/>
                <w:kern w:val="0"/>
                <w:szCs w:val="21"/>
                <w:highlight w:val="none"/>
                <w:lang w:val="en-US" w:eastAsia="zh-CN"/>
              </w:rPr>
              <w:t>16</w:t>
            </w:r>
            <w:r>
              <w:rPr>
                <w:rFonts w:hint="eastAsia" w:ascii="Times New Roman" w:hAnsi="Times New Roman" w:eastAsia="宋体" w:cs="Times New Roman"/>
                <w:color w:val="auto"/>
                <w:kern w:val="0"/>
                <w:szCs w:val="21"/>
                <w:highlight w:val="none"/>
              </w:rPr>
              <w:t xml:space="preserve"> 台电梯，均在</w:t>
            </w:r>
            <w:r>
              <w:rPr>
                <w:rFonts w:hint="eastAsia" w:ascii="Times New Roman" w:hAnsi="Times New Roman" w:eastAsia="宋体" w:cs="Times New Roman"/>
                <w:color w:val="auto"/>
                <w:kern w:val="0"/>
                <w:szCs w:val="21"/>
                <w:highlight w:val="none"/>
                <w:lang w:val="en-US" w:eastAsia="zh-CN"/>
              </w:rPr>
              <w:t>正常使用</w:t>
            </w:r>
            <w:r>
              <w:rPr>
                <w:rFonts w:hint="eastAsia" w:ascii="Times New Roman" w:hAnsi="Times New Roman" w:eastAsia="宋体" w:cs="Times New Roman"/>
                <w:color w:val="auto"/>
                <w:kern w:val="0"/>
                <w:szCs w:val="21"/>
                <w:highlight w:val="none"/>
              </w:rPr>
              <w:t>。</w:t>
            </w:r>
          </w:p>
        </w:tc>
      </w:tr>
      <w:tr w14:paraId="6F45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78" w:type="dxa"/>
            <w:vMerge w:val="continue"/>
            <w:vAlign w:val="center"/>
          </w:tcPr>
          <w:p w14:paraId="5EC04E54">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4B7DCFA1">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空调系统</w:t>
            </w:r>
          </w:p>
        </w:tc>
        <w:tc>
          <w:tcPr>
            <w:tcW w:w="5326" w:type="dxa"/>
            <w:vAlign w:val="center"/>
          </w:tcPr>
          <w:p w14:paraId="09C39277">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通风空调系统包括:中央空调系统、送排风系统、防排烟系统、</w:t>
            </w:r>
            <w:r>
              <w:rPr>
                <w:rFonts w:hint="eastAsia" w:ascii="Times New Roman" w:hAnsi="Times New Roman" w:eastAsia="宋体" w:cs="Times New Roman"/>
                <w:color w:val="auto"/>
                <w:kern w:val="0"/>
                <w:szCs w:val="21"/>
                <w:highlight w:val="none"/>
                <w:lang w:val="en-US" w:eastAsia="zh-CN"/>
              </w:rPr>
              <w:t>单体</w:t>
            </w:r>
            <w:r>
              <w:rPr>
                <w:rFonts w:hint="eastAsia" w:ascii="Times New Roman" w:hAnsi="Times New Roman" w:eastAsia="宋体" w:cs="Times New Roman"/>
                <w:color w:val="auto"/>
                <w:kern w:val="0"/>
                <w:szCs w:val="21"/>
                <w:highlight w:val="none"/>
              </w:rPr>
              <w:t>空调、供回水系统、正压送风系统等。</w:t>
            </w:r>
          </w:p>
        </w:tc>
      </w:tr>
      <w:tr w14:paraId="2909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7" w:hRule="atLeast"/>
          <w:jc w:val="center"/>
        </w:trPr>
        <w:tc>
          <w:tcPr>
            <w:tcW w:w="878" w:type="dxa"/>
            <w:vMerge w:val="continue"/>
            <w:vAlign w:val="center"/>
          </w:tcPr>
          <w:p w14:paraId="1A51280C">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489B7DE1">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给排水系统</w:t>
            </w:r>
          </w:p>
        </w:tc>
        <w:tc>
          <w:tcPr>
            <w:tcW w:w="5326" w:type="dxa"/>
            <w:vAlign w:val="center"/>
          </w:tcPr>
          <w:p w14:paraId="5823E6FA">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给排水系统包括生活给水系统、雨水系统、排水系统生活水给水泵</w:t>
            </w:r>
            <w:r>
              <w:rPr>
                <w:rFonts w:hint="eastAsia" w:ascii="Times New Roman" w:hAnsi="Times New Roman" w:eastAsia="宋体" w:cs="Times New Roman"/>
                <w:color w:val="auto"/>
                <w:kern w:val="0"/>
                <w:szCs w:val="21"/>
                <w:highlight w:val="none"/>
                <w:lang w:val="en-US" w:eastAsia="zh-CN"/>
              </w:rPr>
              <w:t>3</w:t>
            </w:r>
            <w:r>
              <w:rPr>
                <w:rFonts w:hint="eastAsia" w:ascii="Times New Roman" w:hAnsi="Times New Roman" w:eastAsia="宋体" w:cs="Times New Roman"/>
                <w:color w:val="auto"/>
                <w:kern w:val="0"/>
                <w:szCs w:val="21"/>
                <w:highlight w:val="none"/>
              </w:rPr>
              <w:t>组。分区供水:1层由市政给水管网直接供水，其余部分由</w:t>
            </w:r>
            <w:r>
              <w:rPr>
                <w:rFonts w:hint="eastAsia" w:ascii="Times New Roman" w:hAnsi="Times New Roman" w:eastAsia="宋体" w:cs="Times New Roman"/>
                <w:color w:val="auto"/>
                <w:kern w:val="0"/>
                <w:szCs w:val="21"/>
                <w:highlight w:val="none"/>
                <w:lang w:val="en-US" w:eastAsia="zh-CN"/>
              </w:rPr>
              <w:t>增压泵供水。</w:t>
            </w:r>
          </w:p>
        </w:tc>
      </w:tr>
      <w:tr w14:paraId="4385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78" w:type="dxa"/>
            <w:vMerge w:val="continue"/>
            <w:vAlign w:val="center"/>
          </w:tcPr>
          <w:p w14:paraId="07FF5CD8">
            <w:pPr>
              <w:keepNext w:val="0"/>
              <w:keepLines w:val="0"/>
              <w:pageBreakBefore w:val="0"/>
              <w:widowControl w:val="0"/>
              <w:spacing w:line="240" w:lineRule="auto"/>
              <w:rPr>
                <w:rFonts w:hint="eastAsia" w:ascii="Calibri" w:hAnsi="Calibri" w:eastAsia="宋体" w:cs="Times New Roman"/>
                <w:color w:val="auto"/>
                <w:kern w:val="0"/>
                <w:szCs w:val="22"/>
                <w:highlight w:val="none"/>
              </w:rPr>
            </w:pPr>
          </w:p>
        </w:tc>
        <w:tc>
          <w:tcPr>
            <w:tcW w:w="3194" w:type="dxa"/>
            <w:vAlign w:val="center"/>
          </w:tcPr>
          <w:p w14:paraId="1E54E6A8">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供配电系统</w:t>
            </w:r>
          </w:p>
        </w:tc>
        <w:tc>
          <w:tcPr>
            <w:tcW w:w="5326" w:type="dxa"/>
            <w:vAlign w:val="center"/>
          </w:tcPr>
          <w:p w14:paraId="0139DFCC">
            <w:pPr>
              <w:keepNext w:val="0"/>
              <w:keepLines w:val="0"/>
              <w:pageBreakBefore w:val="0"/>
              <w:widowControl w:val="0"/>
              <w:spacing w:line="240" w:lineRule="auto"/>
              <w:rPr>
                <w:rFonts w:hint="eastAsia" w:ascii="Calibri" w:hAnsi="Calibri" w:eastAsia="宋体" w:cs="Times New Roman"/>
                <w:color w:val="auto"/>
                <w:kern w:val="0"/>
                <w:szCs w:val="22"/>
                <w:highlight w:val="none"/>
              </w:rPr>
            </w:pPr>
            <w:r>
              <w:rPr>
                <w:rFonts w:hint="eastAsia" w:ascii="Times New Roman" w:hAnsi="Times New Roman" w:eastAsia="宋体" w:cs="Times New Roman"/>
                <w:color w:val="auto"/>
                <w:kern w:val="0"/>
                <w:szCs w:val="21"/>
                <w:highlight w:val="none"/>
              </w:rPr>
              <w:t>电气系统包括10KV变电所系统、380/220V低压配电系统、照明系统、防雷与接地系统。</w:t>
            </w:r>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台</w:t>
            </w:r>
            <w:r>
              <w:rPr>
                <w:rFonts w:hint="eastAsia" w:ascii="Times New Roman" w:hAnsi="Times New Roman" w:eastAsia="宋体" w:cs="Times New Roman"/>
                <w:color w:val="auto"/>
                <w:kern w:val="0"/>
                <w:szCs w:val="21"/>
                <w:highlight w:val="none"/>
                <w:lang w:val="en-US" w:eastAsia="zh-CN"/>
              </w:rPr>
              <w:t>800</w:t>
            </w:r>
            <w:r>
              <w:rPr>
                <w:rFonts w:hint="eastAsia" w:ascii="Times New Roman" w:hAnsi="Times New Roman" w:eastAsia="宋体" w:cs="Times New Roman"/>
                <w:color w:val="auto"/>
                <w:kern w:val="0"/>
                <w:szCs w:val="21"/>
                <w:highlight w:val="none"/>
              </w:rPr>
              <w:t>KVA干式变压器。380/220V低压配电系统:主要设备包括配电柜、箱</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rPr>
              <w:t>动力控制柜</w:t>
            </w:r>
            <w:r>
              <w:rPr>
                <w:rFonts w:hint="eastAsia" w:ascii="Times New Roman" w:hAnsi="Times New Roman" w:eastAsia="宋体" w:cs="Times New Roman"/>
                <w:color w:val="auto"/>
                <w:kern w:val="0"/>
                <w:szCs w:val="21"/>
                <w:highlight w:val="none"/>
                <w:lang w:val="en-US" w:eastAsia="zh-CN"/>
              </w:rPr>
              <w:t>等</w:t>
            </w:r>
            <w:r>
              <w:rPr>
                <w:rFonts w:hint="eastAsia" w:ascii="Times New Roman" w:hAnsi="Times New Roman" w:eastAsia="宋体" w:cs="Times New Roman"/>
                <w:color w:val="auto"/>
                <w:kern w:val="0"/>
                <w:szCs w:val="21"/>
                <w:highlight w:val="none"/>
              </w:rPr>
              <w:t>。</w:t>
            </w:r>
          </w:p>
        </w:tc>
      </w:tr>
    </w:tbl>
    <w:p w14:paraId="33590067">
      <w:pPr>
        <w:spacing w:line="360" w:lineRule="auto"/>
        <w:ind w:firstLine="240"/>
        <w:rPr>
          <w:rFonts w:hint="eastAsia" w:ascii="Times New Roman" w:hAnsi="Times New Roman" w:eastAsia="宋体" w:cs="Times New Roman"/>
          <w:kern w:val="0"/>
          <w:szCs w:val="21"/>
        </w:rPr>
      </w:pPr>
    </w:p>
    <w:p w14:paraId="6AC6959C">
      <w:pPr>
        <w:spacing w:line="360" w:lineRule="auto"/>
        <w:ind w:firstLine="240"/>
        <w:rPr>
          <w:rFonts w:hint="eastAsia" w:ascii="Calibri" w:hAnsi="Calibri" w:eastAsia="宋体" w:cs="Times New Roman"/>
          <w:kern w:val="0"/>
          <w:szCs w:val="22"/>
        </w:rPr>
      </w:pPr>
      <w:r>
        <w:rPr>
          <w:rFonts w:hint="eastAsia" w:ascii="Times New Roman" w:hAnsi="Times New Roman" w:eastAsia="宋体" w:cs="Times New Roman"/>
          <w:kern w:val="0"/>
          <w:szCs w:val="21"/>
        </w:rPr>
        <w:t>物业管理（</w:t>
      </w:r>
      <w:r>
        <w:rPr>
          <w:rFonts w:hint="eastAsia" w:ascii="Times New Roman" w:hAnsi="Times New Roman" w:eastAsia="宋体" w:cs="Times New Roman"/>
          <w:kern w:val="0"/>
          <w:szCs w:val="21"/>
          <w:lang w:eastAsia="zh-CN"/>
        </w:rPr>
        <w:t>室外</w:t>
      </w:r>
      <w:r>
        <w:rPr>
          <w:rFonts w:hint="eastAsia" w:ascii="Times New Roman" w:hAnsi="Times New Roman" w:eastAsia="宋体" w:cs="Times New Roman"/>
          <w:kern w:val="0"/>
          <w:szCs w:val="21"/>
        </w:rPr>
        <w:t>）</w:t>
      </w:r>
    </w:p>
    <w:tbl>
      <w:tblPr>
        <w:tblStyle w:val="2"/>
        <w:tblpPr w:leftFromText="180" w:rightFromText="180" w:vertAnchor="text" w:horzAnchor="page" w:tblpXSpec="center" w:tblpY="524"/>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7268"/>
      </w:tblGrid>
      <w:tr w14:paraId="3CEB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1E0A85F1">
            <w:pPr>
              <w:keepNext w:val="0"/>
              <w:keepLines w:val="0"/>
              <w:pageBreakBefore w:val="0"/>
              <w:widowControl w:val="0"/>
              <w:spacing w:line="240" w:lineRule="auto"/>
              <w:jc w:val="center"/>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名称</w:t>
            </w:r>
          </w:p>
        </w:tc>
        <w:tc>
          <w:tcPr>
            <w:tcW w:w="7268" w:type="dxa"/>
            <w:vAlign w:val="center"/>
          </w:tcPr>
          <w:p w14:paraId="784D4B3B">
            <w:pPr>
              <w:keepNext w:val="0"/>
              <w:keepLines w:val="0"/>
              <w:pageBreakBefore w:val="0"/>
              <w:widowControl w:val="0"/>
              <w:spacing w:line="240" w:lineRule="auto"/>
              <w:jc w:val="center"/>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明细</w:t>
            </w:r>
          </w:p>
        </w:tc>
      </w:tr>
      <w:tr w14:paraId="780D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42980166">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室外面积</w:t>
            </w:r>
          </w:p>
        </w:tc>
        <w:tc>
          <w:tcPr>
            <w:tcW w:w="7268" w:type="dxa"/>
            <w:vAlign w:val="center"/>
          </w:tcPr>
          <w:p w14:paraId="1A7354C3">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室外总面积</w:t>
            </w:r>
            <w:r>
              <w:rPr>
                <w:rFonts w:hint="eastAsia" w:ascii="Times New Roman" w:hAnsi="Times New Roman" w:eastAsia="宋体" w:cs="Times New Roman"/>
                <w:color w:val="auto"/>
                <w:kern w:val="0"/>
                <w:szCs w:val="21"/>
                <w:lang w:eastAsia="zh-CN"/>
              </w:rPr>
              <w:t>约</w:t>
            </w:r>
            <w:r>
              <w:rPr>
                <w:rFonts w:hint="eastAsia"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lang w:val="en-US" w:eastAsia="zh-CN"/>
              </w:rPr>
              <w:t xml:space="preserve">74302.21 </w:t>
            </w:r>
            <w:r>
              <w:rPr>
                <w:rFonts w:hint="eastAsia" w:ascii="Times New Roman" w:hAnsi="Times New Roman" w:eastAsia="宋体" w:cs="Times New Roman"/>
                <w:color w:val="auto"/>
                <w:kern w:val="0"/>
                <w:szCs w:val="21"/>
              </w:rPr>
              <w:t>平方米</w:t>
            </w:r>
          </w:p>
        </w:tc>
      </w:tr>
      <w:tr w14:paraId="3C2CF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0F9FA7FF">
            <w:pPr>
              <w:keepNext w:val="0"/>
              <w:keepLines w:val="0"/>
              <w:pageBreakBefore w:val="0"/>
              <w:widowControl w:val="0"/>
              <w:spacing w:line="240" w:lineRule="auto"/>
              <w:rPr>
                <w:rFonts w:hint="eastAsia" w:ascii="Times New Roman" w:hAnsi="Times New Roman" w:eastAsia="宋体" w:cs="Times New Roman"/>
                <w:color w:val="auto"/>
                <w:kern w:val="0"/>
                <w:szCs w:val="21"/>
              </w:rPr>
            </w:pPr>
            <w:r>
              <w:rPr>
                <w:rFonts w:hint="eastAsia" w:ascii="Calibri" w:hAnsi="Calibri" w:eastAsia="宋体" w:cs="Times New Roman"/>
                <w:color w:val="auto"/>
                <w:kern w:val="0"/>
                <w:szCs w:val="22"/>
                <w:lang w:eastAsia="zh-CN"/>
              </w:rPr>
              <w:t>公共广场面积</w:t>
            </w:r>
          </w:p>
        </w:tc>
        <w:tc>
          <w:tcPr>
            <w:tcW w:w="7268" w:type="dxa"/>
            <w:vAlign w:val="center"/>
          </w:tcPr>
          <w:p w14:paraId="27B0EEA2">
            <w:pPr>
              <w:keepNext w:val="0"/>
              <w:keepLines w:val="0"/>
              <w:pageBreakBefore w:val="0"/>
              <w:widowControl w:val="0"/>
              <w:spacing w:line="240" w:lineRule="auto"/>
              <w:rPr>
                <w:rFonts w:hint="eastAsia" w:ascii="Times New Roman" w:hAnsi="Times New Roman" w:eastAsia="宋体" w:cs="Times New Roman"/>
                <w:color w:val="auto"/>
                <w:kern w:val="0"/>
                <w:szCs w:val="21"/>
              </w:rPr>
            </w:pPr>
            <w:r>
              <w:rPr>
                <w:rFonts w:hint="eastAsia" w:ascii="Calibri" w:hAnsi="Calibri" w:eastAsia="宋体" w:cs="Times New Roman"/>
                <w:color w:val="auto"/>
                <w:kern w:val="0"/>
                <w:szCs w:val="22"/>
                <w:lang w:eastAsia="zh-CN"/>
              </w:rPr>
              <w:t>50281.89㎡</w:t>
            </w:r>
          </w:p>
        </w:tc>
      </w:tr>
      <w:tr w14:paraId="3F7D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11BAF08D">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Calibri" w:hAnsi="Calibri" w:eastAsia="宋体" w:cs="Times New Roman"/>
                <w:color w:val="auto"/>
                <w:kern w:val="0"/>
                <w:szCs w:val="22"/>
                <w:lang w:eastAsia="zh-CN"/>
              </w:rPr>
              <w:t xml:space="preserve">绿地 </w:t>
            </w:r>
          </w:p>
        </w:tc>
        <w:tc>
          <w:tcPr>
            <w:tcW w:w="7268" w:type="dxa"/>
            <w:vAlign w:val="center"/>
          </w:tcPr>
          <w:p w14:paraId="76196CB1">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Calibri" w:hAnsi="Calibri" w:eastAsia="宋体" w:cs="Times New Roman"/>
                <w:color w:val="auto"/>
                <w:kern w:val="0"/>
                <w:szCs w:val="22"/>
                <w:lang w:eastAsia="zh-CN"/>
              </w:rPr>
              <w:t xml:space="preserve"> 24020.32㎡</w:t>
            </w:r>
          </w:p>
        </w:tc>
      </w:tr>
      <w:tr w14:paraId="1B9D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1B31C44A">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路灯、草坪灯、音箱</w:t>
            </w:r>
          </w:p>
        </w:tc>
        <w:tc>
          <w:tcPr>
            <w:tcW w:w="7268" w:type="dxa"/>
            <w:vAlign w:val="center"/>
          </w:tcPr>
          <w:p w14:paraId="0E862836">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 xml:space="preserve">庭院灯 </w:t>
            </w:r>
            <w:r>
              <w:rPr>
                <w:rFonts w:hint="eastAsia" w:ascii="Times New Roman" w:hAnsi="Times New Roman" w:eastAsia="宋体" w:cs="Times New Roman"/>
                <w:color w:val="auto"/>
                <w:kern w:val="0"/>
                <w:szCs w:val="21"/>
                <w:lang w:val="en-US" w:eastAsia="zh-CN"/>
              </w:rPr>
              <w:t xml:space="preserve"> 62</w:t>
            </w:r>
            <w:r>
              <w:rPr>
                <w:rFonts w:hint="eastAsia" w:ascii="Times New Roman" w:hAnsi="Times New Roman" w:eastAsia="宋体" w:cs="Times New Roman"/>
                <w:color w:val="auto"/>
                <w:kern w:val="0"/>
                <w:szCs w:val="21"/>
              </w:rPr>
              <w:t xml:space="preserve"> 个</w:t>
            </w:r>
          </w:p>
        </w:tc>
      </w:tr>
      <w:tr w14:paraId="145A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1712CDC9">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消防栓</w:t>
            </w:r>
          </w:p>
        </w:tc>
        <w:tc>
          <w:tcPr>
            <w:tcW w:w="7268" w:type="dxa"/>
            <w:vAlign w:val="center"/>
          </w:tcPr>
          <w:p w14:paraId="65130310">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 xml:space="preserve">室外消防火栓 </w:t>
            </w:r>
            <w:r>
              <w:rPr>
                <w:rFonts w:hint="eastAsia" w:ascii="Times New Roman" w:hAnsi="Times New Roman" w:eastAsia="宋体" w:cs="Times New Roman"/>
                <w:color w:val="auto"/>
                <w:kern w:val="0"/>
                <w:szCs w:val="21"/>
                <w:lang w:val="en-US" w:eastAsia="zh-CN"/>
              </w:rPr>
              <w:t>15</w:t>
            </w:r>
            <w:r>
              <w:rPr>
                <w:rFonts w:hint="eastAsia" w:ascii="Times New Roman" w:hAnsi="Times New Roman" w:eastAsia="宋体" w:cs="Times New Roman"/>
                <w:color w:val="auto"/>
                <w:kern w:val="0"/>
                <w:szCs w:val="21"/>
              </w:rPr>
              <w:t xml:space="preserve"> 个</w:t>
            </w:r>
          </w:p>
        </w:tc>
      </w:tr>
      <w:tr w14:paraId="21B7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3361C059">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垃圾箱</w:t>
            </w:r>
          </w:p>
        </w:tc>
        <w:tc>
          <w:tcPr>
            <w:tcW w:w="7268" w:type="dxa"/>
            <w:vAlign w:val="center"/>
          </w:tcPr>
          <w:p w14:paraId="141ED601">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 xml:space="preserve">室外分类垃圾箱（桶） </w:t>
            </w:r>
            <w:r>
              <w:rPr>
                <w:rFonts w:hint="eastAsia" w:ascii="Times New Roman" w:hAnsi="Times New Roman" w:eastAsia="宋体" w:cs="Times New Roman"/>
                <w:color w:val="auto"/>
                <w:kern w:val="0"/>
                <w:szCs w:val="21"/>
                <w:lang w:val="en-US" w:eastAsia="zh-CN"/>
              </w:rPr>
              <w:t>40</w:t>
            </w:r>
            <w:r>
              <w:rPr>
                <w:rFonts w:hint="eastAsia" w:ascii="Times New Roman" w:hAnsi="Times New Roman" w:eastAsia="宋体" w:cs="Times New Roman"/>
                <w:color w:val="auto"/>
                <w:kern w:val="0"/>
                <w:szCs w:val="21"/>
              </w:rPr>
              <w:t>个。</w:t>
            </w:r>
          </w:p>
        </w:tc>
      </w:tr>
      <w:tr w14:paraId="26EA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30" w:type="dxa"/>
            <w:vAlign w:val="center"/>
          </w:tcPr>
          <w:p w14:paraId="46BCEB48">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门前三包</w:t>
            </w:r>
          </w:p>
        </w:tc>
        <w:tc>
          <w:tcPr>
            <w:tcW w:w="7268" w:type="dxa"/>
            <w:vAlign w:val="center"/>
          </w:tcPr>
          <w:p w14:paraId="1D924DBC">
            <w:pPr>
              <w:keepNext w:val="0"/>
              <w:keepLines w:val="0"/>
              <w:pageBreakBefore w:val="0"/>
              <w:widowControl w:val="0"/>
              <w:spacing w:line="240" w:lineRule="auto"/>
              <w:rPr>
                <w:rFonts w:hint="eastAsia" w:ascii="Calibri" w:hAnsi="Calibri" w:eastAsia="宋体" w:cs="Times New Roman"/>
                <w:color w:val="auto"/>
                <w:kern w:val="0"/>
                <w:szCs w:val="22"/>
              </w:rPr>
            </w:pPr>
            <w:r>
              <w:rPr>
                <w:rFonts w:hint="eastAsia" w:ascii="Times New Roman" w:hAnsi="Times New Roman" w:eastAsia="宋体" w:cs="Times New Roman"/>
                <w:color w:val="auto"/>
                <w:kern w:val="0"/>
                <w:szCs w:val="21"/>
              </w:rPr>
              <w:t xml:space="preserve">门前三包面积约  </w:t>
            </w:r>
            <w:r>
              <w:rPr>
                <w:rFonts w:hint="eastAsia" w:ascii="Times New Roman" w:hAnsi="Times New Roman" w:eastAsia="宋体" w:cs="Times New Roman"/>
                <w:color w:val="auto"/>
                <w:kern w:val="0"/>
                <w:szCs w:val="21"/>
                <w:lang w:val="en-US" w:eastAsia="zh-CN"/>
              </w:rPr>
              <w:t xml:space="preserve">2000 </w:t>
            </w:r>
            <w:r>
              <w:rPr>
                <w:rFonts w:hint="eastAsia" w:ascii="Times New Roman" w:hAnsi="Times New Roman" w:eastAsia="宋体" w:cs="Times New Roman"/>
                <w:color w:val="auto"/>
                <w:kern w:val="0"/>
                <w:szCs w:val="21"/>
              </w:rPr>
              <w:t xml:space="preserve"> 平方米</w:t>
            </w:r>
          </w:p>
        </w:tc>
      </w:tr>
    </w:tbl>
    <w:p w14:paraId="488EBEF5">
      <w:pPr>
        <w:keepNext/>
        <w:keepLines/>
        <w:widowControl w:val="0"/>
        <w:spacing w:before="120" w:after="120"/>
        <w:jc w:val="both"/>
        <w:outlineLvl w:val="1"/>
        <w:rPr>
          <w:rFonts w:hint="eastAsia" w:ascii="Arial" w:hAnsi="Arial" w:eastAsia="Arial" w:cs="Arial"/>
          <w:sz w:val="34"/>
          <w:szCs w:val="22"/>
          <w:lang w:val="en-US" w:eastAsia="zh-CN" w:bidi="ar-SA"/>
        </w:rPr>
      </w:pPr>
    </w:p>
    <w:p w14:paraId="790D6064">
      <w:pPr>
        <w:keepNext/>
        <w:keepLines/>
        <w:widowControl w:val="0"/>
        <w:spacing w:before="120" w:after="120"/>
        <w:jc w:val="both"/>
        <w:outlineLvl w:val="1"/>
        <w:rPr>
          <w:rFonts w:hint="eastAsia" w:ascii="Arial" w:hAnsi="Arial" w:eastAsia="Arial" w:cs="Arial"/>
          <w:b/>
          <w:bCs/>
          <w:sz w:val="28"/>
          <w:szCs w:val="28"/>
          <w:lang w:val="en-US" w:eastAsia="zh-CN" w:bidi="ar-SA"/>
        </w:rPr>
      </w:pPr>
      <w:r>
        <w:rPr>
          <w:rFonts w:hint="eastAsia" w:ascii="Times New Roman" w:hAnsi="Times New Roman" w:eastAsia="宋体" w:cs="Times New Roman"/>
          <w:b/>
          <w:bCs/>
          <w:sz w:val="28"/>
          <w:szCs w:val="28"/>
          <w:lang w:val="en-US" w:eastAsia="zh-CN" w:bidi="ar-SA"/>
        </w:rPr>
        <w:t>三、物业管理服务内容及标准</w:t>
      </w:r>
    </w:p>
    <w:p w14:paraId="7CDD52BC">
      <w:pPr>
        <w:spacing w:line="360" w:lineRule="auto"/>
        <w:ind w:firstLine="420"/>
        <w:rPr>
          <w:rFonts w:hint="eastAsia" w:ascii="Calibri" w:hAnsi="Calibri" w:eastAsia="宋体" w:cs="Times New Roman"/>
          <w:kern w:val="0"/>
          <w:szCs w:val="22"/>
        </w:rPr>
      </w:pPr>
      <w:r>
        <w:rPr>
          <w:rFonts w:hint="eastAsia" w:ascii="Times New Roman" w:hAnsi="Times New Roman" w:eastAsia="宋体" w:cs="Times New Roman"/>
          <w:kern w:val="0"/>
          <w:szCs w:val="21"/>
        </w:rPr>
        <w:t>物业管理服务包括基本服务、房屋维护服务、公用设施设备维护服务、保洁服务</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保安服务</w:t>
      </w:r>
      <w:r>
        <w:rPr>
          <w:rFonts w:hint="eastAsia" w:ascii="Times New Roman" w:hAnsi="Times New Roman" w:eastAsia="宋体" w:cs="Times New Roman"/>
          <w:kern w:val="0"/>
          <w:szCs w:val="21"/>
        </w:rPr>
        <w:t>等。</w:t>
      </w:r>
    </w:p>
    <w:p w14:paraId="7309E8AE">
      <w:pPr>
        <w:keepNext/>
        <w:keepLines/>
        <w:widowControl w:val="0"/>
        <w:spacing w:before="0" w:after="0" w:line="360" w:lineRule="auto"/>
        <w:ind w:firstLine="420"/>
        <w:jc w:val="both"/>
        <w:outlineLvl w:val="2"/>
        <w:rPr>
          <w:rFonts w:hint="eastAsia" w:ascii="Arial" w:hAnsi="Arial" w:eastAsia="Arial" w:cs="Arial"/>
          <w:sz w:val="30"/>
          <w:szCs w:val="30"/>
          <w:lang w:val="en-US" w:eastAsia="zh-CN" w:bidi="ar-SA"/>
        </w:rPr>
      </w:pPr>
      <w:r>
        <w:rPr>
          <w:rFonts w:hint="eastAsia" w:ascii="Times New Roman" w:hAnsi="Times New Roman" w:eastAsia="宋体" w:cs="Times New Roman"/>
          <w:sz w:val="21"/>
          <w:szCs w:val="21"/>
          <w:lang w:val="en-US" w:eastAsia="zh-CN" w:bidi="ar-SA"/>
        </w:rPr>
        <w:t>1、基本服务</w:t>
      </w:r>
    </w:p>
    <w:tbl>
      <w:tblPr>
        <w:tblStyle w:val="2"/>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656"/>
        <w:gridCol w:w="6752"/>
      </w:tblGrid>
      <w:tr w14:paraId="53F5D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 w:type="dxa"/>
            <w:vAlign w:val="center"/>
          </w:tcPr>
          <w:p w14:paraId="24B35BE1">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序号</w:t>
            </w:r>
          </w:p>
        </w:tc>
        <w:tc>
          <w:tcPr>
            <w:tcW w:w="1656" w:type="dxa"/>
            <w:vAlign w:val="center"/>
          </w:tcPr>
          <w:p w14:paraId="085EBE68">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服务内容</w:t>
            </w:r>
          </w:p>
        </w:tc>
        <w:tc>
          <w:tcPr>
            <w:tcW w:w="6752" w:type="dxa"/>
            <w:vAlign w:val="center"/>
          </w:tcPr>
          <w:p w14:paraId="5E5CA066">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服务标准</w:t>
            </w:r>
          </w:p>
        </w:tc>
      </w:tr>
      <w:tr w14:paraId="11B5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1D32706C">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1</w:t>
            </w:r>
          </w:p>
        </w:tc>
        <w:tc>
          <w:tcPr>
            <w:tcW w:w="1656" w:type="dxa"/>
            <w:vMerge w:val="restart"/>
            <w:vAlign w:val="center"/>
          </w:tcPr>
          <w:p w14:paraId="2B5BACFF">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目标与责任</w:t>
            </w:r>
          </w:p>
        </w:tc>
        <w:tc>
          <w:tcPr>
            <w:tcW w:w="6752" w:type="dxa"/>
            <w:vAlign w:val="center"/>
          </w:tcPr>
          <w:p w14:paraId="0FE86E9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（1）结合采购人要求及物业服务实际情况，制定年度管理目标，明确责任分工，并制定配套实施方案。</w:t>
            </w:r>
          </w:p>
        </w:tc>
      </w:tr>
      <w:tr w14:paraId="0C50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6B50CE8D">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47EE0E18">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04C03311">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（2）配合采购人各类重大活动现场保洁、秩序维护等。</w:t>
            </w:r>
          </w:p>
        </w:tc>
      </w:tr>
      <w:tr w14:paraId="4EE9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074E5FB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2</w:t>
            </w:r>
          </w:p>
        </w:tc>
        <w:tc>
          <w:tcPr>
            <w:tcW w:w="1656" w:type="dxa"/>
            <w:vMerge w:val="restart"/>
            <w:vAlign w:val="center"/>
          </w:tcPr>
          <w:p w14:paraId="18C3F030">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服务人员要求</w:t>
            </w:r>
          </w:p>
        </w:tc>
        <w:tc>
          <w:tcPr>
            <w:tcW w:w="6752" w:type="dxa"/>
            <w:vAlign w:val="center"/>
          </w:tcPr>
          <w:p w14:paraId="28266BC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（1）每季度至少开展1次岗位技能、职业素质、服务知识、客户文化、绿色节能环保等教育培训，并进行适当形式的考核。</w:t>
            </w:r>
          </w:p>
        </w:tc>
      </w:tr>
      <w:tr w14:paraId="7FB5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22D19CA0">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12DBD6A7">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6D70C4E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（2）根据采购人要求对服务人员进行从业资格审查，审查结果向采购人报备。</w:t>
            </w:r>
          </w:p>
        </w:tc>
      </w:tr>
      <w:tr w14:paraId="5D73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39857484">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359BB6B6">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48D8661B">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76E5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2B889160">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21835520">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62156B9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（4）如采购人认为服务人员不适应岗位要求或存在其他影响工作的，可要求供应商进行调换。如因供应商原因对服务人员进行调换，应当经采购人同意，更换比例不得超过本项目服务人员总数的</w:t>
            </w:r>
            <w:r>
              <w:rPr>
                <w:rFonts w:hint="eastAsia" w:ascii="Times New Roman" w:hAnsi="Times New Roman" w:eastAsia="宋体" w:cs="Times New Roman"/>
                <w:kern w:val="0"/>
                <w:szCs w:val="21"/>
                <w:lang w:val="en-US" w:eastAsia="zh-CN"/>
              </w:rPr>
              <w:t>15</w:t>
            </w:r>
            <w:r>
              <w:rPr>
                <w:rFonts w:hint="eastAsia" w:ascii="Times New Roman" w:hAnsi="Times New Roman" w:eastAsia="宋体" w:cs="Times New Roman"/>
                <w:kern w:val="0"/>
                <w:szCs w:val="21"/>
              </w:rPr>
              <w:t>%。本项目服务人员不得在其他项目兼职。</w:t>
            </w:r>
          </w:p>
        </w:tc>
      </w:tr>
      <w:tr w14:paraId="341B1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4D823A1D">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24F9A21A">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1FF321CD">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（5）着装分类统一，佩戴标识。仪容整洁、姿态端正、举止文明。用语文明礼貌，态度温和耐心。</w:t>
            </w:r>
          </w:p>
        </w:tc>
      </w:tr>
      <w:tr w14:paraId="1A97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1DB06E96">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3</w:t>
            </w:r>
          </w:p>
        </w:tc>
        <w:tc>
          <w:tcPr>
            <w:tcW w:w="1656" w:type="dxa"/>
            <w:vMerge w:val="restart"/>
            <w:vAlign w:val="center"/>
          </w:tcPr>
          <w:p w14:paraId="0B5C16BE">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保密和思想政治教育</w:t>
            </w:r>
          </w:p>
        </w:tc>
        <w:tc>
          <w:tcPr>
            <w:tcW w:w="6752" w:type="dxa"/>
            <w:vAlign w:val="center"/>
          </w:tcPr>
          <w:p w14:paraId="4E2ED68D">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（1）建立保密管理制度。制度内容应当包括但不限于：①明确重点要害岗位保密职责。②对涉密工作岗位的保密要求。</w:t>
            </w:r>
          </w:p>
        </w:tc>
      </w:tr>
      <w:tr w14:paraId="1BFD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5735885A">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7532C973">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2D3818A5">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（2）根据采购人要求与涉密工作岗位的服务人员签订保密协议。保密协议应当向采购人报备。</w:t>
            </w:r>
          </w:p>
        </w:tc>
      </w:tr>
      <w:tr w14:paraId="659E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511479D3">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0EC37292">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0FBC04E0">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5552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0697188C">
            <w:pPr>
              <w:keepNext w:val="0"/>
              <w:keepLines w:val="0"/>
              <w:pageBreakBefore w:val="0"/>
              <w:spacing w:line="240" w:lineRule="auto"/>
              <w:jc w:val="center"/>
              <w:rPr>
                <w:rFonts w:hint="eastAsia" w:ascii="Calibri" w:hAnsi="Calibri" w:eastAsia="宋体" w:cs="Times New Roman"/>
                <w:kern w:val="0"/>
                <w:szCs w:val="22"/>
              </w:rPr>
            </w:pPr>
          </w:p>
        </w:tc>
        <w:tc>
          <w:tcPr>
            <w:tcW w:w="1656" w:type="dxa"/>
            <w:vMerge w:val="continue"/>
            <w:vAlign w:val="center"/>
          </w:tcPr>
          <w:p w14:paraId="5B169243">
            <w:pPr>
              <w:keepNext w:val="0"/>
              <w:keepLines w:val="0"/>
              <w:pageBreakBefore w:val="0"/>
              <w:spacing w:line="240" w:lineRule="auto"/>
              <w:rPr>
                <w:rFonts w:hint="eastAsia" w:ascii="Calibri" w:hAnsi="Calibri" w:eastAsia="宋体" w:cs="Times New Roman"/>
                <w:kern w:val="0"/>
                <w:szCs w:val="22"/>
              </w:rPr>
            </w:pPr>
          </w:p>
        </w:tc>
        <w:tc>
          <w:tcPr>
            <w:tcW w:w="6752" w:type="dxa"/>
            <w:vAlign w:val="center"/>
          </w:tcPr>
          <w:p w14:paraId="4331FBBF">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（4）发现服务人员违法违规或重大过失，及时报告采购人，并采取必要补救措施。</w:t>
            </w:r>
          </w:p>
        </w:tc>
      </w:tr>
      <w:tr w14:paraId="7860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4115EDC1">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4</w:t>
            </w:r>
          </w:p>
        </w:tc>
        <w:tc>
          <w:tcPr>
            <w:tcW w:w="1656" w:type="dxa"/>
            <w:vMerge w:val="restart"/>
            <w:vAlign w:val="center"/>
          </w:tcPr>
          <w:p w14:paraId="31C3D78F">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档案管理</w:t>
            </w:r>
          </w:p>
        </w:tc>
        <w:tc>
          <w:tcPr>
            <w:tcW w:w="6752" w:type="dxa"/>
            <w:vAlign w:val="center"/>
          </w:tcPr>
          <w:p w14:paraId="390115DA">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（1）建立物业信息，准确、及时地对文件资料和服务记录进行归档保存，并确保其物理安全。</w:t>
            </w:r>
          </w:p>
        </w:tc>
      </w:tr>
      <w:tr w14:paraId="7BDB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144F5609">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094C4B24">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5DFF69A8">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其他：客户信息、财务明细、合同协议、信报信息登记、大件物品进出登记等。</w:t>
            </w:r>
          </w:p>
        </w:tc>
      </w:tr>
      <w:tr w14:paraId="3666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03E1C3DB">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28D70366">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04196C18">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（3）遵守采购人的信息、档案资料保密要求，未经许可，不得将建筑物平面图等资料转作其他用途或向其他单位、个人提供。</w:t>
            </w:r>
          </w:p>
        </w:tc>
      </w:tr>
      <w:tr w14:paraId="2DAB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19" w:type="dxa"/>
            <w:vMerge w:val="continue"/>
            <w:vAlign w:val="center"/>
          </w:tcPr>
          <w:p w14:paraId="087064EE">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45CCE5C3">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2E22570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（4）履约结束后，相关资料交还采购人，采购人按政府采购相关规定存档。</w:t>
            </w:r>
          </w:p>
        </w:tc>
      </w:tr>
      <w:tr w14:paraId="420EE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4C642F7A">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5</w:t>
            </w:r>
          </w:p>
        </w:tc>
        <w:tc>
          <w:tcPr>
            <w:tcW w:w="1656" w:type="dxa"/>
            <w:vMerge w:val="restart"/>
            <w:vAlign w:val="center"/>
          </w:tcPr>
          <w:p w14:paraId="43BBA747">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服务改进</w:t>
            </w:r>
          </w:p>
        </w:tc>
        <w:tc>
          <w:tcPr>
            <w:tcW w:w="6752" w:type="dxa"/>
            <w:vAlign w:val="center"/>
          </w:tcPr>
          <w:p w14:paraId="50D5499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（1）明确负责人，定期对物业服务过程进行自查，结合反馈意见与评价结果采取改进措施，持续提升管理与服务水平。</w:t>
            </w:r>
          </w:p>
        </w:tc>
      </w:tr>
      <w:tr w14:paraId="3AAE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5B7F3962">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06AF63C1">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30DD6D56">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（2）对不合格服务进行控制，对不合格服务的原因进行识别和分析，及时采取纠正措施，消除不合格的原因，防止不合格再发生。</w:t>
            </w:r>
          </w:p>
        </w:tc>
      </w:tr>
      <w:tr w14:paraId="190A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3D5ACC26">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0902807E">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5569B4D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（3）需整改问题及时整改完成。</w:t>
            </w:r>
          </w:p>
        </w:tc>
      </w:tr>
      <w:tr w14:paraId="2D7E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restart"/>
            <w:vAlign w:val="center"/>
          </w:tcPr>
          <w:p w14:paraId="778A5DB2">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6</w:t>
            </w:r>
          </w:p>
        </w:tc>
        <w:tc>
          <w:tcPr>
            <w:tcW w:w="1656" w:type="dxa"/>
            <w:vMerge w:val="restart"/>
            <w:vAlign w:val="center"/>
          </w:tcPr>
          <w:p w14:paraId="51FA5350">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服务方案及工作制度</w:t>
            </w:r>
          </w:p>
        </w:tc>
        <w:tc>
          <w:tcPr>
            <w:tcW w:w="6752" w:type="dxa"/>
            <w:vAlign w:val="center"/>
          </w:tcPr>
          <w:p w14:paraId="511E926A">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（1）制定工作制度，主要包括：人员录用制度、档案管理制度、物业服务管理制度、公用设施设备相关管理制度等。</w:t>
            </w:r>
          </w:p>
        </w:tc>
      </w:tr>
      <w:tr w14:paraId="5F46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68932FCF">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3545F021">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09C06E6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（2）制定项目实施方案，主要包括：交接方案、人员培训方案、人员稳定性方案、保密方案等。</w:t>
            </w:r>
          </w:p>
        </w:tc>
      </w:tr>
      <w:tr w14:paraId="538B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Merge w:val="continue"/>
            <w:vAlign w:val="center"/>
          </w:tcPr>
          <w:p w14:paraId="6D087B33">
            <w:pPr>
              <w:keepNext w:val="0"/>
              <w:keepLines w:val="0"/>
              <w:pageBreakBefore w:val="0"/>
              <w:widowControl/>
              <w:spacing w:line="240" w:lineRule="auto"/>
              <w:jc w:val="center"/>
              <w:rPr>
                <w:rFonts w:hint="eastAsia" w:ascii="Calibri" w:hAnsi="Calibri" w:eastAsia="宋体" w:cs="Times New Roman"/>
                <w:kern w:val="0"/>
                <w:szCs w:val="22"/>
              </w:rPr>
            </w:pPr>
          </w:p>
        </w:tc>
        <w:tc>
          <w:tcPr>
            <w:tcW w:w="1656" w:type="dxa"/>
            <w:vMerge w:val="continue"/>
            <w:vAlign w:val="center"/>
          </w:tcPr>
          <w:p w14:paraId="684B3B61">
            <w:pPr>
              <w:keepNext w:val="0"/>
              <w:keepLines w:val="0"/>
              <w:pageBreakBefore w:val="0"/>
              <w:widowControl/>
              <w:spacing w:line="240" w:lineRule="auto"/>
              <w:rPr>
                <w:rFonts w:hint="eastAsia" w:ascii="Calibri" w:hAnsi="Calibri" w:eastAsia="宋体" w:cs="Times New Roman"/>
                <w:kern w:val="0"/>
                <w:szCs w:val="22"/>
              </w:rPr>
            </w:pPr>
          </w:p>
        </w:tc>
        <w:tc>
          <w:tcPr>
            <w:tcW w:w="6752" w:type="dxa"/>
            <w:vAlign w:val="center"/>
          </w:tcPr>
          <w:p w14:paraId="30770000">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（3）制定物业服务方案，主要包括：房屋维护服务方案、公用设施设备维护服务方案、保洁服务方案、保安服务方案、会议服务方案等。</w:t>
            </w:r>
          </w:p>
        </w:tc>
      </w:tr>
      <w:tr w14:paraId="30F4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 w:type="dxa"/>
            <w:vAlign w:val="center"/>
          </w:tcPr>
          <w:p w14:paraId="43F4115E">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7</w:t>
            </w:r>
          </w:p>
        </w:tc>
        <w:tc>
          <w:tcPr>
            <w:tcW w:w="1656" w:type="dxa"/>
            <w:vAlign w:val="center"/>
          </w:tcPr>
          <w:p w14:paraId="343218D5">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物品出入服务</w:t>
            </w:r>
          </w:p>
        </w:tc>
        <w:tc>
          <w:tcPr>
            <w:tcW w:w="6752" w:type="dxa"/>
            <w:vAlign w:val="center"/>
          </w:tcPr>
          <w:p w14:paraId="0A8D0B40">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（1）大件物品出入向采购人报告，待采购人确认无误后放行。</w:t>
            </w:r>
          </w:p>
        </w:tc>
      </w:tr>
      <w:tr w14:paraId="3A71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19" w:type="dxa"/>
            <w:vAlign w:val="center"/>
          </w:tcPr>
          <w:p w14:paraId="5CA288AE">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8</w:t>
            </w:r>
          </w:p>
        </w:tc>
        <w:tc>
          <w:tcPr>
            <w:tcW w:w="1656" w:type="dxa"/>
            <w:vAlign w:val="center"/>
          </w:tcPr>
          <w:p w14:paraId="106021DF">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服务热线及紧急维修</w:t>
            </w:r>
          </w:p>
        </w:tc>
        <w:tc>
          <w:tcPr>
            <w:tcW w:w="6752" w:type="dxa"/>
            <w:vAlign w:val="center"/>
          </w:tcPr>
          <w:p w14:paraId="0CA4B75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（1）设置24小时报修服务热线，随时有人响应报修、求助等服务需求</w:t>
            </w:r>
            <w:r>
              <w:rPr>
                <w:rFonts w:hint="eastAsia" w:ascii="Times New Roman" w:hAnsi="Times New Roman" w:eastAsia="宋体" w:cs="Times New Roman"/>
                <w:kern w:val="0"/>
                <w:szCs w:val="21"/>
                <w:lang w:val="en-US" w:eastAsia="zh-CN"/>
              </w:rPr>
              <w:t>。其中，</w:t>
            </w:r>
            <w:r>
              <w:rPr>
                <w:rFonts w:hint="eastAsia" w:ascii="Times New Roman" w:hAnsi="Times New Roman" w:eastAsia="宋体" w:cs="Times New Roman"/>
                <w:kern w:val="0"/>
                <w:szCs w:val="21"/>
              </w:rPr>
              <w:t>急修服务15分钟内到位，8小时内修复，若不能，要有紧急处理措施，并对</w:t>
            </w:r>
            <w:r>
              <w:rPr>
                <w:rFonts w:hint="eastAsia" w:ascii="Times New Roman" w:hAnsi="Times New Roman" w:eastAsia="宋体" w:cs="Times New Roman"/>
                <w:kern w:val="0"/>
                <w:szCs w:val="21"/>
                <w:lang w:val="en-US" w:eastAsia="zh-CN"/>
              </w:rPr>
              <w:t>采购人</w:t>
            </w:r>
            <w:r>
              <w:rPr>
                <w:rFonts w:hint="eastAsia" w:ascii="Times New Roman" w:hAnsi="Times New Roman" w:eastAsia="宋体" w:cs="Times New Roman"/>
                <w:kern w:val="0"/>
                <w:szCs w:val="21"/>
              </w:rPr>
              <w:t>做出合理解释，做出限时承诺。小修2日内修复，特殊情况必须做出说明和限时承诺。服务时限不得以节假日和休息时间顺延。</w:t>
            </w:r>
          </w:p>
        </w:tc>
      </w:tr>
    </w:tbl>
    <w:p w14:paraId="2BCE41F9">
      <w:pPr>
        <w:keepNext/>
        <w:keepLines/>
        <w:widowControl w:val="0"/>
        <w:spacing w:before="0" w:after="0" w:line="360" w:lineRule="auto"/>
        <w:ind w:firstLine="420"/>
        <w:jc w:val="both"/>
        <w:outlineLvl w:val="2"/>
        <w:rPr>
          <w:rFonts w:hint="eastAsia" w:ascii="Arial" w:hAnsi="Arial" w:eastAsia="Arial" w:cs="Arial"/>
          <w:sz w:val="30"/>
          <w:szCs w:val="30"/>
          <w:lang w:val="en-US" w:eastAsia="zh-CN" w:bidi="ar-SA"/>
        </w:rPr>
      </w:pPr>
      <w:r>
        <w:rPr>
          <w:rFonts w:hint="eastAsia" w:ascii="Times New Roman" w:hAnsi="Times New Roman" w:eastAsia="宋体" w:cs="Times New Roman"/>
          <w:sz w:val="21"/>
          <w:szCs w:val="21"/>
          <w:lang w:val="en-US" w:eastAsia="zh-CN" w:bidi="ar-SA"/>
        </w:rPr>
        <w:t>2、房屋维护服务</w:t>
      </w:r>
    </w:p>
    <w:tbl>
      <w:tblPr>
        <w:tblStyle w:val="2"/>
        <w:tblW w:w="94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1636"/>
        <w:gridCol w:w="6963"/>
      </w:tblGrid>
      <w:tr w14:paraId="1EF3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vAlign w:val="center"/>
          </w:tcPr>
          <w:p w14:paraId="3F08C53B">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序号</w:t>
            </w:r>
          </w:p>
        </w:tc>
        <w:tc>
          <w:tcPr>
            <w:tcW w:w="1636" w:type="dxa"/>
            <w:vAlign w:val="center"/>
          </w:tcPr>
          <w:p w14:paraId="7C9FBF8C">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服务内容</w:t>
            </w:r>
          </w:p>
        </w:tc>
        <w:tc>
          <w:tcPr>
            <w:tcW w:w="6963" w:type="dxa"/>
            <w:vAlign w:val="center"/>
          </w:tcPr>
          <w:p w14:paraId="2EF767A0">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服务标准</w:t>
            </w:r>
          </w:p>
        </w:tc>
      </w:tr>
      <w:tr w14:paraId="7E545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restart"/>
            <w:vAlign w:val="center"/>
          </w:tcPr>
          <w:p w14:paraId="126271D1">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1</w:t>
            </w:r>
          </w:p>
        </w:tc>
        <w:tc>
          <w:tcPr>
            <w:tcW w:w="1636" w:type="dxa"/>
            <w:vMerge w:val="restart"/>
            <w:vAlign w:val="center"/>
          </w:tcPr>
          <w:p w14:paraId="7D91E306">
            <w:pPr>
              <w:widowControl/>
              <w:rPr>
                <w:rFonts w:hint="eastAsia" w:ascii="Calibri" w:hAnsi="Calibri" w:eastAsia="宋体" w:cs="Times New Roman"/>
                <w:kern w:val="0"/>
                <w:szCs w:val="22"/>
              </w:rPr>
            </w:pPr>
            <w:r>
              <w:rPr>
                <w:rFonts w:hint="eastAsia" w:ascii="Times New Roman" w:hAnsi="Times New Roman" w:eastAsia="宋体" w:cs="Times New Roman"/>
                <w:kern w:val="0"/>
                <w:szCs w:val="21"/>
              </w:rPr>
              <w:t>主体结构、围护结构、部品部件</w:t>
            </w:r>
          </w:p>
        </w:tc>
        <w:tc>
          <w:tcPr>
            <w:tcW w:w="6963" w:type="dxa"/>
            <w:vAlign w:val="center"/>
          </w:tcPr>
          <w:p w14:paraId="634C2E81">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（1）每季度至少开展1次房屋结构安全巡视，发现外观有变形、开裂等现象，及时建议采购人申请房屋安全鉴定，并采取必要的避险和防护措施。</w:t>
            </w:r>
          </w:p>
        </w:tc>
      </w:tr>
      <w:tr w14:paraId="4D17C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5E524DF1">
            <w:pPr>
              <w:widowControl/>
              <w:jc w:val="center"/>
              <w:rPr>
                <w:rFonts w:hint="eastAsia" w:ascii="Calibri" w:hAnsi="Calibri" w:eastAsia="宋体" w:cs="Times New Roman"/>
                <w:kern w:val="0"/>
                <w:szCs w:val="22"/>
              </w:rPr>
            </w:pPr>
          </w:p>
        </w:tc>
        <w:tc>
          <w:tcPr>
            <w:tcW w:w="1636" w:type="dxa"/>
            <w:vMerge w:val="continue"/>
            <w:vAlign w:val="center"/>
          </w:tcPr>
          <w:p w14:paraId="3C20D348">
            <w:pPr>
              <w:widowControl/>
              <w:rPr>
                <w:rFonts w:hint="eastAsia" w:ascii="Calibri" w:hAnsi="Calibri" w:eastAsia="宋体" w:cs="Times New Roman"/>
                <w:kern w:val="0"/>
                <w:szCs w:val="22"/>
              </w:rPr>
            </w:pPr>
          </w:p>
        </w:tc>
        <w:tc>
          <w:tcPr>
            <w:tcW w:w="6963" w:type="dxa"/>
            <w:vAlign w:val="center"/>
          </w:tcPr>
          <w:p w14:paraId="7C336D45">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（2）每季度至少开展1次外墙贴饰面、幕墙玻璃、雨篷、散水、空调室外机支撑构件等检查，发现破损，及时向采购人报告，书面出具维修方案并报采购人审核把关，待采购人同意后按维修方案实施维修。</w:t>
            </w:r>
          </w:p>
        </w:tc>
      </w:tr>
      <w:tr w14:paraId="4E15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67DF29B0">
            <w:pPr>
              <w:widowControl/>
              <w:jc w:val="center"/>
              <w:rPr>
                <w:rFonts w:hint="eastAsia" w:ascii="Calibri" w:hAnsi="Calibri" w:eastAsia="宋体" w:cs="Times New Roman"/>
                <w:kern w:val="0"/>
                <w:szCs w:val="22"/>
              </w:rPr>
            </w:pPr>
          </w:p>
        </w:tc>
        <w:tc>
          <w:tcPr>
            <w:tcW w:w="1636" w:type="dxa"/>
            <w:vMerge w:val="continue"/>
            <w:vAlign w:val="center"/>
          </w:tcPr>
          <w:p w14:paraId="214E81DE">
            <w:pPr>
              <w:widowControl/>
              <w:rPr>
                <w:rFonts w:hint="eastAsia" w:ascii="Calibri" w:hAnsi="Calibri" w:eastAsia="宋体" w:cs="Times New Roman"/>
                <w:kern w:val="0"/>
                <w:szCs w:val="22"/>
              </w:rPr>
            </w:pPr>
          </w:p>
        </w:tc>
        <w:tc>
          <w:tcPr>
            <w:tcW w:w="6963" w:type="dxa"/>
            <w:vAlign w:val="center"/>
          </w:tcPr>
          <w:p w14:paraId="7F8CDF33">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每半月至少开展1次公用部位的门、窗、楼梯、通风道、室内地面、墙面、吊顶和室外屋面等巡查，发现破损，及时向采购人报告，书面出具维修方案并报采购人审核把关，待采购人同意后按维修方案实施维修。</w:t>
            </w:r>
          </w:p>
        </w:tc>
      </w:tr>
      <w:tr w14:paraId="1E3C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7AEC05C6">
            <w:pPr>
              <w:widowControl/>
              <w:jc w:val="center"/>
              <w:rPr>
                <w:rFonts w:hint="eastAsia" w:ascii="Calibri" w:hAnsi="Calibri" w:eastAsia="宋体" w:cs="Times New Roman"/>
                <w:kern w:val="0"/>
                <w:szCs w:val="22"/>
              </w:rPr>
            </w:pPr>
          </w:p>
        </w:tc>
        <w:tc>
          <w:tcPr>
            <w:tcW w:w="1636" w:type="dxa"/>
            <w:vMerge w:val="continue"/>
            <w:vAlign w:val="center"/>
          </w:tcPr>
          <w:p w14:paraId="4C5B8D57">
            <w:pPr>
              <w:widowControl/>
              <w:rPr>
                <w:rFonts w:hint="eastAsia" w:ascii="Calibri" w:hAnsi="Calibri" w:eastAsia="宋体" w:cs="Times New Roman"/>
                <w:kern w:val="0"/>
                <w:szCs w:val="22"/>
              </w:rPr>
            </w:pPr>
          </w:p>
        </w:tc>
        <w:tc>
          <w:tcPr>
            <w:tcW w:w="6963" w:type="dxa"/>
            <w:vAlign w:val="center"/>
          </w:tcPr>
          <w:p w14:paraId="538C01D4">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（4）每年强降雨天气前后、雨雪季节检查屋面防水和雨落管等，发现破损，及时向采购人报告，书面出具维修方案并报采购人审核把关，待采购人同意后按维修方案实施维修。</w:t>
            </w:r>
          </w:p>
        </w:tc>
      </w:tr>
      <w:tr w14:paraId="66D1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2C42314F">
            <w:pPr>
              <w:widowControl/>
              <w:jc w:val="center"/>
              <w:rPr>
                <w:rFonts w:hint="eastAsia" w:ascii="Calibri" w:hAnsi="Calibri" w:eastAsia="宋体" w:cs="Times New Roman"/>
                <w:kern w:val="0"/>
                <w:szCs w:val="22"/>
              </w:rPr>
            </w:pPr>
          </w:p>
        </w:tc>
        <w:tc>
          <w:tcPr>
            <w:tcW w:w="1636" w:type="dxa"/>
            <w:vMerge w:val="continue"/>
            <w:vAlign w:val="center"/>
          </w:tcPr>
          <w:p w14:paraId="05971342">
            <w:pPr>
              <w:widowControl/>
              <w:rPr>
                <w:rFonts w:hint="eastAsia" w:ascii="Calibri" w:hAnsi="Calibri" w:eastAsia="宋体" w:cs="Times New Roman"/>
                <w:kern w:val="0"/>
                <w:szCs w:val="22"/>
              </w:rPr>
            </w:pPr>
          </w:p>
        </w:tc>
        <w:tc>
          <w:tcPr>
            <w:tcW w:w="6963" w:type="dxa"/>
            <w:vAlign w:val="center"/>
          </w:tcPr>
          <w:p w14:paraId="261549AB">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（5）办公楼外观完好，建筑装饰面无脱落、无破损、无污渍，玻璃幕墙清洁明亮、无破损。</w:t>
            </w:r>
          </w:p>
        </w:tc>
      </w:tr>
      <w:tr w14:paraId="5F20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70B9D8A0">
            <w:pPr>
              <w:widowControl/>
              <w:jc w:val="center"/>
              <w:rPr>
                <w:rFonts w:hint="eastAsia" w:ascii="Calibri" w:hAnsi="Calibri" w:eastAsia="宋体" w:cs="Times New Roman"/>
                <w:kern w:val="0"/>
                <w:szCs w:val="22"/>
              </w:rPr>
            </w:pPr>
          </w:p>
        </w:tc>
        <w:tc>
          <w:tcPr>
            <w:tcW w:w="1636" w:type="dxa"/>
            <w:vMerge w:val="continue"/>
            <w:vAlign w:val="center"/>
          </w:tcPr>
          <w:p w14:paraId="7AC5114E">
            <w:pPr>
              <w:widowControl/>
              <w:rPr>
                <w:rFonts w:hint="eastAsia" w:ascii="Calibri" w:hAnsi="Calibri" w:eastAsia="宋体" w:cs="Times New Roman"/>
                <w:kern w:val="0"/>
                <w:szCs w:val="22"/>
              </w:rPr>
            </w:pPr>
          </w:p>
        </w:tc>
        <w:tc>
          <w:tcPr>
            <w:tcW w:w="6963" w:type="dxa"/>
            <w:vAlign w:val="center"/>
          </w:tcPr>
          <w:p w14:paraId="6A7D4FC3">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（6）保持通道、楼梯、门窗等设施完好和正常使用。</w:t>
            </w:r>
          </w:p>
        </w:tc>
      </w:tr>
      <w:tr w14:paraId="37E1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restart"/>
            <w:vAlign w:val="center"/>
          </w:tcPr>
          <w:p w14:paraId="24AE67FB">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2</w:t>
            </w:r>
          </w:p>
        </w:tc>
        <w:tc>
          <w:tcPr>
            <w:tcW w:w="1636" w:type="dxa"/>
            <w:vMerge w:val="restart"/>
            <w:vAlign w:val="center"/>
          </w:tcPr>
          <w:p w14:paraId="3A01EC22">
            <w:pPr>
              <w:widowControl/>
              <w:rPr>
                <w:rFonts w:hint="eastAsia" w:ascii="Calibri" w:hAnsi="Calibri" w:eastAsia="宋体" w:cs="Times New Roman"/>
                <w:kern w:val="0"/>
                <w:szCs w:val="22"/>
              </w:rPr>
            </w:pPr>
            <w:r>
              <w:rPr>
                <w:rFonts w:hint="eastAsia" w:ascii="Times New Roman" w:hAnsi="Times New Roman" w:eastAsia="宋体" w:cs="Times New Roman"/>
                <w:kern w:val="0"/>
                <w:szCs w:val="21"/>
              </w:rPr>
              <w:t>其他设施</w:t>
            </w:r>
          </w:p>
        </w:tc>
        <w:tc>
          <w:tcPr>
            <w:tcW w:w="6963" w:type="dxa"/>
            <w:vAlign w:val="center"/>
          </w:tcPr>
          <w:p w14:paraId="15350A4D">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每半月至少开展1次大门、道路、场地、管井、等巡查，每半月至少检查1次雨污水管井、化粪池等巡查，发现破损，及时向采购人报告，书面出具维修方案并报采购人审核把关，待采购人同意后按维修方案实施维修。</w:t>
            </w:r>
          </w:p>
        </w:tc>
      </w:tr>
      <w:tr w14:paraId="6E57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60419172">
            <w:pPr>
              <w:widowControl/>
              <w:jc w:val="center"/>
              <w:rPr>
                <w:rFonts w:hint="eastAsia" w:ascii="Calibri" w:hAnsi="Calibri" w:eastAsia="宋体" w:cs="Times New Roman"/>
                <w:kern w:val="0"/>
                <w:szCs w:val="22"/>
              </w:rPr>
            </w:pPr>
          </w:p>
        </w:tc>
        <w:tc>
          <w:tcPr>
            <w:tcW w:w="1636" w:type="dxa"/>
            <w:vMerge w:val="continue"/>
            <w:vAlign w:val="center"/>
          </w:tcPr>
          <w:p w14:paraId="4E0BA121">
            <w:pPr>
              <w:widowControl/>
              <w:rPr>
                <w:rFonts w:hint="eastAsia" w:ascii="Calibri" w:hAnsi="Calibri" w:eastAsia="宋体" w:cs="Times New Roman"/>
                <w:kern w:val="0"/>
                <w:szCs w:val="22"/>
              </w:rPr>
            </w:pPr>
          </w:p>
        </w:tc>
        <w:tc>
          <w:tcPr>
            <w:tcW w:w="6963" w:type="dxa"/>
            <w:vAlign w:val="center"/>
          </w:tcPr>
          <w:p w14:paraId="1C85EF8B">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（2）每年至少开展1次防雷装置检测，发现失效，及时向采购人报告，书面出具维修方案并报采购人审核把关，待采购人同意后按维修方案实施维修。</w:t>
            </w:r>
          </w:p>
        </w:tc>
      </w:tr>
      <w:tr w14:paraId="57B4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6699E938">
            <w:pPr>
              <w:widowControl/>
              <w:jc w:val="center"/>
              <w:rPr>
                <w:rFonts w:hint="eastAsia" w:ascii="Calibri" w:hAnsi="Calibri" w:eastAsia="宋体" w:cs="Times New Roman"/>
                <w:kern w:val="0"/>
                <w:szCs w:val="22"/>
              </w:rPr>
            </w:pPr>
          </w:p>
        </w:tc>
        <w:tc>
          <w:tcPr>
            <w:tcW w:w="1636" w:type="dxa"/>
            <w:vMerge w:val="continue"/>
            <w:vAlign w:val="center"/>
          </w:tcPr>
          <w:p w14:paraId="1734532A">
            <w:pPr>
              <w:widowControl/>
              <w:rPr>
                <w:rFonts w:hint="eastAsia" w:ascii="Calibri" w:hAnsi="Calibri" w:eastAsia="宋体" w:cs="Times New Roman"/>
                <w:kern w:val="0"/>
                <w:szCs w:val="22"/>
              </w:rPr>
            </w:pPr>
          </w:p>
        </w:tc>
        <w:tc>
          <w:tcPr>
            <w:tcW w:w="6963" w:type="dxa"/>
            <w:vAlign w:val="center"/>
          </w:tcPr>
          <w:p w14:paraId="63E6DA5F">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（3）路面状态良好，地漏通畅不堵塞。</w:t>
            </w:r>
          </w:p>
        </w:tc>
      </w:tr>
      <w:tr w14:paraId="0FB5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40ADA7CA">
            <w:pPr>
              <w:widowControl/>
              <w:jc w:val="center"/>
              <w:rPr>
                <w:rFonts w:hint="eastAsia" w:ascii="Calibri" w:hAnsi="Calibri" w:eastAsia="宋体" w:cs="Times New Roman"/>
                <w:kern w:val="0"/>
                <w:szCs w:val="22"/>
              </w:rPr>
            </w:pPr>
          </w:p>
        </w:tc>
        <w:tc>
          <w:tcPr>
            <w:tcW w:w="1636" w:type="dxa"/>
            <w:vMerge w:val="continue"/>
            <w:vAlign w:val="center"/>
          </w:tcPr>
          <w:p w14:paraId="59D89DCF">
            <w:pPr>
              <w:widowControl/>
              <w:rPr>
                <w:rFonts w:hint="eastAsia" w:ascii="Calibri" w:hAnsi="Calibri" w:eastAsia="宋体" w:cs="Times New Roman"/>
                <w:kern w:val="0"/>
                <w:szCs w:val="22"/>
              </w:rPr>
            </w:pPr>
          </w:p>
        </w:tc>
        <w:tc>
          <w:tcPr>
            <w:tcW w:w="6963" w:type="dxa"/>
            <w:vAlign w:val="center"/>
          </w:tcPr>
          <w:p w14:paraId="29CCFFF0">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（4）接到采购人家具报修服务后，及时上门检查，通知家具供货商对保修期内的家具进行维修，及时对保修期外的家具进行简易维修或提供维修建议。</w:t>
            </w:r>
          </w:p>
        </w:tc>
      </w:tr>
      <w:tr w14:paraId="7A9E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restart"/>
            <w:vAlign w:val="center"/>
          </w:tcPr>
          <w:p w14:paraId="50EED568">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3</w:t>
            </w:r>
          </w:p>
        </w:tc>
        <w:tc>
          <w:tcPr>
            <w:tcW w:w="1636" w:type="dxa"/>
            <w:vMerge w:val="restart"/>
            <w:vAlign w:val="center"/>
          </w:tcPr>
          <w:p w14:paraId="48BEFDFE">
            <w:pPr>
              <w:widowControl/>
              <w:rPr>
                <w:rFonts w:hint="eastAsia" w:ascii="Calibri" w:hAnsi="Calibri" w:eastAsia="宋体" w:cs="Times New Roman"/>
                <w:kern w:val="0"/>
                <w:szCs w:val="22"/>
              </w:rPr>
            </w:pPr>
            <w:r>
              <w:rPr>
                <w:rFonts w:hint="eastAsia" w:ascii="Times New Roman" w:hAnsi="Times New Roman" w:eastAsia="宋体" w:cs="Times New Roman"/>
                <w:kern w:val="0"/>
                <w:szCs w:val="21"/>
              </w:rPr>
              <w:t>装饰装修监督管理</w:t>
            </w:r>
          </w:p>
        </w:tc>
        <w:tc>
          <w:tcPr>
            <w:tcW w:w="6963" w:type="dxa"/>
            <w:vAlign w:val="center"/>
          </w:tcPr>
          <w:p w14:paraId="35A5F03C">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装饰装修前，供应商应当与采购人或采购人委托的装修企业签订装饰装修管理服务协议，告知装饰装修须知，装修施工需要动火，必须办理动火备案证并经采购人的消防安全管理部门批准且防护措施到位后方可进行，并对装饰装修过程进行管理服务。</w:t>
            </w:r>
          </w:p>
        </w:tc>
      </w:tr>
      <w:tr w14:paraId="7289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051EDA60">
            <w:pPr>
              <w:widowControl/>
              <w:jc w:val="center"/>
              <w:rPr>
                <w:rFonts w:hint="eastAsia" w:ascii="Calibri" w:hAnsi="Calibri" w:eastAsia="宋体" w:cs="Times New Roman"/>
                <w:kern w:val="0"/>
                <w:szCs w:val="22"/>
              </w:rPr>
            </w:pPr>
          </w:p>
        </w:tc>
        <w:tc>
          <w:tcPr>
            <w:tcW w:w="1636" w:type="dxa"/>
            <w:vMerge w:val="continue"/>
            <w:vAlign w:val="center"/>
          </w:tcPr>
          <w:p w14:paraId="7825D049">
            <w:pPr>
              <w:widowControl/>
              <w:rPr>
                <w:rFonts w:hint="eastAsia" w:ascii="Calibri" w:hAnsi="Calibri" w:eastAsia="宋体" w:cs="Times New Roman"/>
                <w:kern w:val="0"/>
                <w:szCs w:val="22"/>
              </w:rPr>
            </w:pPr>
          </w:p>
        </w:tc>
        <w:tc>
          <w:tcPr>
            <w:tcW w:w="6963" w:type="dxa"/>
            <w:vAlign w:val="center"/>
          </w:tcPr>
          <w:p w14:paraId="6C6D55DB">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（2）根据协议内容，做好装修垃圾临时堆放、清运等。</w:t>
            </w:r>
          </w:p>
        </w:tc>
      </w:tr>
      <w:tr w14:paraId="1C959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02DE13A0">
            <w:pPr>
              <w:widowControl/>
              <w:jc w:val="center"/>
              <w:rPr>
                <w:rFonts w:hint="eastAsia" w:ascii="Calibri" w:hAnsi="Calibri" w:eastAsia="宋体" w:cs="Times New Roman"/>
                <w:kern w:val="0"/>
                <w:szCs w:val="22"/>
              </w:rPr>
            </w:pPr>
          </w:p>
        </w:tc>
        <w:tc>
          <w:tcPr>
            <w:tcW w:w="1636" w:type="dxa"/>
            <w:vMerge w:val="continue"/>
            <w:vAlign w:val="center"/>
          </w:tcPr>
          <w:p w14:paraId="1255C36E">
            <w:pPr>
              <w:widowControl/>
              <w:rPr>
                <w:rFonts w:hint="eastAsia" w:ascii="Calibri" w:hAnsi="Calibri" w:eastAsia="宋体" w:cs="Times New Roman"/>
                <w:kern w:val="0"/>
                <w:szCs w:val="22"/>
              </w:rPr>
            </w:pPr>
          </w:p>
        </w:tc>
        <w:tc>
          <w:tcPr>
            <w:tcW w:w="6963" w:type="dxa"/>
            <w:vAlign w:val="center"/>
          </w:tcPr>
          <w:p w14:paraId="50CF3DE1">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（3）受采购人委托对房屋内装修进行严格的监督管理，发现问题及时上报，确保不因装修而危及大楼结构安全、人身安全、消防安全及影响正常办公秩序等。</w:t>
            </w:r>
          </w:p>
        </w:tc>
      </w:tr>
      <w:tr w14:paraId="71A4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restart"/>
            <w:vAlign w:val="center"/>
          </w:tcPr>
          <w:p w14:paraId="33F60B79">
            <w:pPr>
              <w:widowControl/>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4</w:t>
            </w:r>
          </w:p>
        </w:tc>
        <w:tc>
          <w:tcPr>
            <w:tcW w:w="1636" w:type="dxa"/>
            <w:vMerge w:val="restart"/>
            <w:vAlign w:val="center"/>
          </w:tcPr>
          <w:p w14:paraId="69B40D94">
            <w:pPr>
              <w:widowControl/>
              <w:rPr>
                <w:rFonts w:hint="eastAsia" w:ascii="Calibri" w:hAnsi="Calibri" w:eastAsia="宋体" w:cs="Times New Roman"/>
                <w:kern w:val="0"/>
                <w:szCs w:val="22"/>
              </w:rPr>
            </w:pPr>
            <w:r>
              <w:rPr>
                <w:rFonts w:hint="eastAsia" w:ascii="Times New Roman" w:hAnsi="Times New Roman" w:eastAsia="宋体" w:cs="Times New Roman"/>
                <w:kern w:val="0"/>
                <w:szCs w:val="21"/>
              </w:rPr>
              <w:t>标识标牌</w:t>
            </w:r>
          </w:p>
        </w:tc>
        <w:tc>
          <w:tcPr>
            <w:tcW w:w="6963" w:type="dxa"/>
            <w:vAlign w:val="center"/>
          </w:tcPr>
          <w:p w14:paraId="62C5076F">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（1）标识标牌符合《公共信息图形符号 第1部分：通用符号》（GB/T 10001.1）的相关要求，消防与安全标识符合《安全标志及其使用导则》（GB2894）、《消防安全标志第1部分：标志》（GB13495.1）的相关要求。</w:t>
            </w:r>
          </w:p>
        </w:tc>
      </w:tr>
      <w:tr w14:paraId="7305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1" w:type="dxa"/>
            <w:vMerge w:val="continue"/>
            <w:vAlign w:val="center"/>
          </w:tcPr>
          <w:p w14:paraId="5C315EBC">
            <w:pPr>
              <w:widowControl/>
              <w:jc w:val="center"/>
              <w:rPr>
                <w:rFonts w:hint="eastAsia" w:ascii="Calibri" w:hAnsi="Calibri" w:eastAsia="宋体" w:cs="Times New Roman"/>
                <w:kern w:val="0"/>
                <w:szCs w:val="22"/>
              </w:rPr>
            </w:pPr>
          </w:p>
        </w:tc>
        <w:tc>
          <w:tcPr>
            <w:tcW w:w="1636" w:type="dxa"/>
            <w:vMerge w:val="continue"/>
            <w:vAlign w:val="center"/>
          </w:tcPr>
          <w:p w14:paraId="4FD06E3C">
            <w:pPr>
              <w:widowControl/>
              <w:rPr>
                <w:rFonts w:hint="eastAsia" w:ascii="Calibri" w:hAnsi="Calibri" w:eastAsia="宋体" w:cs="Times New Roman"/>
                <w:kern w:val="0"/>
                <w:szCs w:val="22"/>
              </w:rPr>
            </w:pPr>
          </w:p>
        </w:tc>
        <w:tc>
          <w:tcPr>
            <w:tcW w:w="6963" w:type="dxa"/>
            <w:vAlign w:val="center"/>
          </w:tcPr>
          <w:p w14:paraId="1AB62C42">
            <w:pPr>
              <w:widowControl/>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每月至少检查1次标识标牌和消防与安全标识。应当规范清晰、路线指引正确、安装稳固。标识、宣传牌每2日擦试1次，清洁后检查无污渍、无积灰，不损伤被清洁物；每日擦拭1次业主信报箱，擦拭后信报箱干净无灰尘、无污迹。</w:t>
            </w:r>
          </w:p>
        </w:tc>
      </w:tr>
    </w:tbl>
    <w:p w14:paraId="2CB15284">
      <w:pPr>
        <w:spacing w:line="360" w:lineRule="auto"/>
        <w:rPr>
          <w:rFonts w:hint="eastAsia" w:ascii="Calibri" w:hAnsi="Calibri" w:eastAsia="宋体" w:cs="Times New Roman"/>
          <w:kern w:val="0"/>
          <w:szCs w:val="22"/>
        </w:rPr>
      </w:pPr>
    </w:p>
    <w:p w14:paraId="7FD04A93">
      <w:pPr>
        <w:rPr>
          <w:rFonts w:hint="eastAsia" w:ascii="Calibri" w:hAnsi="Calibri" w:eastAsia="宋体" w:cs="Times New Roman"/>
          <w:kern w:val="0"/>
          <w:szCs w:val="22"/>
        </w:rPr>
      </w:pPr>
      <w:r>
        <w:rPr>
          <w:rFonts w:hint="eastAsia" w:ascii="Times New Roman" w:hAnsi="Times New Roman" w:eastAsia="宋体" w:cs="Times New Roman"/>
          <w:kern w:val="0"/>
          <w:szCs w:val="21"/>
        </w:rPr>
        <w:t>3、公用设施设备维护服务</w:t>
      </w:r>
    </w:p>
    <w:tbl>
      <w:tblPr>
        <w:tblStyle w:val="2"/>
        <w:tblW w:w="9808"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1246"/>
        <w:gridCol w:w="7927"/>
      </w:tblGrid>
      <w:tr w14:paraId="58CE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5" w:type="dxa"/>
            <w:vAlign w:val="center"/>
          </w:tcPr>
          <w:p w14:paraId="1F723A68">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序号</w:t>
            </w:r>
          </w:p>
        </w:tc>
        <w:tc>
          <w:tcPr>
            <w:tcW w:w="1246" w:type="dxa"/>
            <w:vAlign w:val="center"/>
          </w:tcPr>
          <w:p w14:paraId="6AF1ECBE">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服务内容</w:t>
            </w:r>
          </w:p>
        </w:tc>
        <w:tc>
          <w:tcPr>
            <w:tcW w:w="7927" w:type="dxa"/>
            <w:vAlign w:val="center"/>
          </w:tcPr>
          <w:p w14:paraId="08B997C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服务标准</w:t>
            </w:r>
          </w:p>
        </w:tc>
      </w:tr>
      <w:tr w14:paraId="32F2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restart"/>
            <w:vAlign w:val="center"/>
          </w:tcPr>
          <w:p w14:paraId="54C2655E">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1</w:t>
            </w:r>
          </w:p>
        </w:tc>
        <w:tc>
          <w:tcPr>
            <w:tcW w:w="1246" w:type="dxa"/>
            <w:vMerge w:val="restart"/>
            <w:vAlign w:val="center"/>
          </w:tcPr>
          <w:p w14:paraId="50EF800F">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基本要求</w:t>
            </w:r>
          </w:p>
        </w:tc>
        <w:tc>
          <w:tcPr>
            <w:tcW w:w="7927" w:type="dxa"/>
            <w:vAlign w:val="center"/>
          </w:tcPr>
          <w:p w14:paraId="300E1229">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（1）建立健全设施设备台帐，配合做好设施设备全生命周期管理服务。</w:t>
            </w:r>
          </w:p>
        </w:tc>
      </w:tr>
      <w:tr w14:paraId="32EF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4DFCF4EB">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160EEC78">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7EA03B9B">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（2）重大节假日及恶劣天气前后，组织系统巡检1次。</w:t>
            </w:r>
          </w:p>
        </w:tc>
      </w:tr>
      <w:tr w14:paraId="5E830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586DC1B2">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43551886">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D130CE2">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（3）具备设施设备安全、稳定运行的环境和场所（含有限空间），温湿度、照度、粉尘和烟雾浓度等符合相关安全规范。</w:t>
            </w:r>
          </w:p>
        </w:tc>
      </w:tr>
      <w:tr w14:paraId="6ADF2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635" w:type="dxa"/>
            <w:vMerge w:val="restart"/>
            <w:vAlign w:val="center"/>
          </w:tcPr>
          <w:p w14:paraId="2FB76B9D">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2</w:t>
            </w:r>
          </w:p>
        </w:tc>
        <w:tc>
          <w:tcPr>
            <w:tcW w:w="1246" w:type="dxa"/>
            <w:vMerge w:val="restart"/>
            <w:vAlign w:val="center"/>
          </w:tcPr>
          <w:p w14:paraId="393B4B94">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设备机房</w:t>
            </w:r>
          </w:p>
        </w:tc>
        <w:tc>
          <w:tcPr>
            <w:tcW w:w="7927" w:type="dxa"/>
            <w:vAlign w:val="center"/>
          </w:tcPr>
          <w:p w14:paraId="7582C798">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7E6A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5" w:hRule="atLeast"/>
        </w:trPr>
        <w:tc>
          <w:tcPr>
            <w:tcW w:w="635" w:type="dxa"/>
            <w:vMerge w:val="continue"/>
            <w:vAlign w:val="center"/>
          </w:tcPr>
          <w:p w14:paraId="4DDB2DCA">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3C19DBC8">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9A132A5">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（2）设备机房门窗、锁具应当完好、有效。</w:t>
            </w:r>
          </w:p>
        </w:tc>
      </w:tr>
      <w:tr w14:paraId="655D7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 w:hRule="atLeast"/>
        </w:trPr>
        <w:tc>
          <w:tcPr>
            <w:tcW w:w="635" w:type="dxa"/>
            <w:vMerge w:val="continue"/>
            <w:vAlign w:val="center"/>
          </w:tcPr>
          <w:p w14:paraId="443EEDD0">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28E5813B">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FC330E7">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（3）每半月至少开展1次清洁，整洁有序、无杂物、无积尘、无鼠、无虫害，温湿度符合设备运行要求。</w:t>
            </w:r>
          </w:p>
        </w:tc>
      </w:tr>
      <w:tr w14:paraId="24F7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 w:hRule="atLeast"/>
        </w:trPr>
        <w:tc>
          <w:tcPr>
            <w:tcW w:w="635" w:type="dxa"/>
            <w:vMerge w:val="continue"/>
            <w:vAlign w:val="center"/>
          </w:tcPr>
          <w:p w14:paraId="635F98F1">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957C48B">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50E588EC">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（4）按各设备机房国家标准规范规定维护/保管消防、通风、应急照明，防止小动物进入。</w:t>
            </w:r>
          </w:p>
        </w:tc>
      </w:tr>
      <w:tr w14:paraId="6E3B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trPr>
        <w:tc>
          <w:tcPr>
            <w:tcW w:w="635" w:type="dxa"/>
            <w:vMerge w:val="continue"/>
            <w:vAlign w:val="center"/>
          </w:tcPr>
          <w:p w14:paraId="5C666178">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183E0EE2">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28EF3E2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（5）安全防护用具配置齐全，检验合格。</w:t>
            </w:r>
          </w:p>
        </w:tc>
      </w:tr>
      <w:tr w14:paraId="3E94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 w:hRule="atLeast"/>
        </w:trPr>
        <w:tc>
          <w:tcPr>
            <w:tcW w:w="635" w:type="dxa"/>
            <w:vMerge w:val="continue"/>
            <w:vAlign w:val="center"/>
          </w:tcPr>
          <w:p w14:paraId="7547BADA">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522F4542">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75286677">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（6）应急设施设备用品应当齐全、完备，可随时启用。</w:t>
            </w:r>
          </w:p>
        </w:tc>
      </w:tr>
      <w:tr w14:paraId="79C9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 w:hRule="atLeast"/>
        </w:trPr>
        <w:tc>
          <w:tcPr>
            <w:tcW w:w="635" w:type="dxa"/>
            <w:vMerge w:val="continue"/>
            <w:vAlign w:val="center"/>
          </w:tcPr>
          <w:p w14:paraId="02613432">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7597AB7">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4C13154">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（7）重要机房每日巡查一次。</w:t>
            </w:r>
          </w:p>
        </w:tc>
      </w:tr>
      <w:tr w14:paraId="09B0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restart"/>
            <w:vAlign w:val="center"/>
          </w:tcPr>
          <w:p w14:paraId="08DD57CD">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3</w:t>
            </w:r>
          </w:p>
        </w:tc>
        <w:tc>
          <w:tcPr>
            <w:tcW w:w="1246" w:type="dxa"/>
            <w:vMerge w:val="restart"/>
            <w:vAlign w:val="center"/>
          </w:tcPr>
          <w:p w14:paraId="7642C9C9">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给排水系统</w:t>
            </w:r>
          </w:p>
        </w:tc>
        <w:tc>
          <w:tcPr>
            <w:tcW w:w="7927" w:type="dxa"/>
            <w:vAlign w:val="center"/>
          </w:tcPr>
          <w:p w14:paraId="54C76034">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（1）生活饮用水卫生符合《生活饮用水卫生标准》（GB5749）的相关要求。</w:t>
            </w:r>
          </w:p>
        </w:tc>
      </w:tr>
      <w:tr w14:paraId="3ECA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277143D1">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668B6DB9">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0A59BF03">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（2）二次供水卫生符合《二次供水设施卫生规范》（GB17051）的相关要求。每年清洗消毒3台生活水箱四次，检测四次，平时按要求随时维护。</w:t>
            </w:r>
          </w:p>
        </w:tc>
      </w:tr>
      <w:tr w14:paraId="3B51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1E916BF9">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3B771D94">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2ED78C90">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（3）设施设备、阀门、管道等运行正常，无跑、冒、滴、漏现象。</w:t>
            </w:r>
          </w:p>
        </w:tc>
      </w:tr>
      <w:tr w14:paraId="1C22F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2FAA0357">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06C7076A">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78B95478">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（4）有水泵房、水箱间的，每日至少巡视1次。每年至少养护1次水泵。</w:t>
            </w:r>
          </w:p>
        </w:tc>
      </w:tr>
      <w:tr w14:paraId="37FBE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7CCEFD01">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44EF5F3F">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0AD99CBD">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（5）遇供水单位限水、停水，按规定时间通知采购人。</w:t>
            </w:r>
          </w:p>
        </w:tc>
      </w:tr>
      <w:tr w14:paraId="2BED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464A2937">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081A660">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563A8C85">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（6）每季度至少开展1次对排水管进行疏通、清污，保证室内外排水系统通畅。</w:t>
            </w:r>
          </w:p>
        </w:tc>
      </w:tr>
      <w:tr w14:paraId="2ADD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Align w:val="center"/>
          </w:tcPr>
          <w:p w14:paraId="4197FB06">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4</w:t>
            </w:r>
          </w:p>
        </w:tc>
        <w:tc>
          <w:tcPr>
            <w:tcW w:w="1246" w:type="dxa"/>
            <w:vAlign w:val="center"/>
          </w:tcPr>
          <w:p w14:paraId="1D875AAA">
            <w:pPr>
              <w:keepNext w:val="0"/>
              <w:keepLines w:val="0"/>
              <w:pageBreakBefore w:val="0"/>
              <w:widowControl/>
              <w:spacing w:line="240" w:lineRule="auto"/>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rPr>
              <w:t>电梯系统</w:t>
            </w:r>
          </w:p>
        </w:tc>
        <w:tc>
          <w:tcPr>
            <w:tcW w:w="7927" w:type="dxa"/>
            <w:shd w:val="clear" w:color="auto" w:fill="auto"/>
            <w:vAlign w:val="center"/>
          </w:tcPr>
          <w:p w14:paraId="6E4FED4F">
            <w:pPr>
              <w:widowControl/>
              <w:ind w:firstLine="210"/>
              <w:jc w:val="left"/>
              <w:rPr>
                <w:rFonts w:hint="eastAsia" w:ascii="Calibri" w:hAnsi="Calibri" w:eastAsia="宋体" w:cs="Times New Roman"/>
                <w:kern w:val="0"/>
                <w:szCs w:val="22"/>
                <w:lang w:val="en-US" w:eastAsia="zh-CN"/>
              </w:rPr>
            </w:pPr>
            <w:r>
              <w:rPr>
                <w:rFonts w:hint="eastAsia" w:ascii="Times New Roman" w:hAnsi="Times New Roman" w:eastAsia="宋体" w:cs="Times New Roman"/>
                <w:kern w:val="0"/>
                <w:szCs w:val="21"/>
                <w:lang w:val="en-US" w:eastAsia="zh-CN"/>
              </w:rPr>
              <w:t>督促</w:t>
            </w:r>
            <w:r>
              <w:rPr>
                <w:rFonts w:hint="eastAsia" w:ascii="Times New Roman" w:hAnsi="Times New Roman" w:eastAsia="宋体" w:cs="Times New Roman"/>
                <w:kern w:val="0"/>
                <w:szCs w:val="21"/>
                <w:lang w:eastAsia="zh-CN"/>
              </w:rPr>
              <w:t>电梯</w:t>
            </w:r>
            <w:r>
              <w:rPr>
                <w:rFonts w:hint="eastAsia" w:ascii="Times New Roman" w:hAnsi="Times New Roman" w:eastAsia="宋体" w:cs="Times New Roman"/>
                <w:kern w:val="0"/>
                <w:szCs w:val="21"/>
              </w:rPr>
              <w:t>维保单位做好</w:t>
            </w:r>
            <w:r>
              <w:rPr>
                <w:rFonts w:hint="eastAsia" w:ascii="Times New Roman" w:hAnsi="Times New Roman" w:eastAsia="宋体" w:cs="Times New Roman"/>
                <w:kern w:val="0"/>
                <w:szCs w:val="21"/>
                <w:lang w:eastAsia="zh-CN"/>
              </w:rPr>
              <w:t>电梯日常</w:t>
            </w:r>
            <w:r>
              <w:rPr>
                <w:rFonts w:hint="eastAsia" w:ascii="Times New Roman" w:hAnsi="Times New Roman" w:eastAsia="宋体" w:cs="Times New Roman"/>
                <w:kern w:val="0"/>
                <w:szCs w:val="21"/>
              </w:rPr>
              <w:t>维护工作</w:t>
            </w:r>
            <w:r>
              <w:rPr>
                <w:rFonts w:hint="eastAsia" w:ascii="Times New Roman" w:hAnsi="Times New Roman" w:eastAsia="宋体" w:cs="Times New Roman"/>
                <w:kern w:val="0"/>
                <w:szCs w:val="21"/>
                <w:lang w:eastAsia="zh-CN"/>
              </w:rPr>
              <w:t>，并做好电梯年检工作。</w:t>
            </w:r>
          </w:p>
        </w:tc>
      </w:tr>
      <w:tr w14:paraId="2233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Align w:val="center"/>
          </w:tcPr>
          <w:p w14:paraId="1BC7F4C0">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5</w:t>
            </w:r>
          </w:p>
        </w:tc>
        <w:tc>
          <w:tcPr>
            <w:tcW w:w="1246" w:type="dxa"/>
            <w:vAlign w:val="center"/>
          </w:tcPr>
          <w:p w14:paraId="57E66D06">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空调系统</w:t>
            </w:r>
          </w:p>
        </w:tc>
        <w:tc>
          <w:tcPr>
            <w:tcW w:w="7927" w:type="dxa"/>
            <w:shd w:val="clear" w:color="auto" w:fill="auto"/>
            <w:vAlign w:val="center"/>
          </w:tcPr>
          <w:p w14:paraId="7D24D733">
            <w:pPr>
              <w:widowControl/>
              <w:ind w:firstLine="210"/>
              <w:jc w:val="left"/>
              <w:rPr>
                <w:rFonts w:hint="eastAsia" w:ascii="Calibri" w:hAnsi="Calibri" w:eastAsia="宋体" w:cs="Times New Roman"/>
                <w:kern w:val="0"/>
                <w:szCs w:val="22"/>
                <w:lang w:val="en-US" w:eastAsia="zh-CN"/>
              </w:rPr>
            </w:pPr>
            <w:r>
              <w:rPr>
                <w:rFonts w:hint="eastAsia" w:ascii="Times New Roman" w:hAnsi="Times New Roman" w:eastAsia="宋体" w:cs="Times New Roman"/>
                <w:kern w:val="0"/>
                <w:szCs w:val="21"/>
                <w:lang w:val="en-US" w:eastAsia="zh-CN"/>
              </w:rPr>
              <w:t>督促</w:t>
            </w:r>
            <w:r>
              <w:rPr>
                <w:rFonts w:hint="eastAsia" w:ascii="Times New Roman" w:hAnsi="Times New Roman" w:eastAsia="宋体" w:cs="Times New Roman"/>
                <w:kern w:val="0"/>
                <w:szCs w:val="21"/>
              </w:rPr>
              <w:t>空调维保单位做好空调</w:t>
            </w:r>
            <w:r>
              <w:rPr>
                <w:rFonts w:hint="eastAsia" w:ascii="Times New Roman" w:hAnsi="Times New Roman" w:eastAsia="宋体" w:cs="Times New Roman"/>
                <w:kern w:val="0"/>
                <w:szCs w:val="21"/>
                <w:lang w:eastAsia="zh-CN"/>
              </w:rPr>
              <w:t>日常</w:t>
            </w:r>
            <w:r>
              <w:rPr>
                <w:rFonts w:hint="eastAsia" w:ascii="Times New Roman" w:hAnsi="Times New Roman" w:eastAsia="宋体" w:cs="Times New Roman"/>
                <w:kern w:val="0"/>
                <w:szCs w:val="21"/>
              </w:rPr>
              <w:t>维护工作</w:t>
            </w:r>
          </w:p>
        </w:tc>
      </w:tr>
      <w:tr w14:paraId="52B0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Align w:val="center"/>
          </w:tcPr>
          <w:p w14:paraId="201CE1E0">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6</w:t>
            </w:r>
          </w:p>
        </w:tc>
        <w:tc>
          <w:tcPr>
            <w:tcW w:w="1246" w:type="dxa"/>
            <w:vAlign w:val="center"/>
          </w:tcPr>
          <w:p w14:paraId="6D2FB7B1">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消防系统</w:t>
            </w:r>
          </w:p>
        </w:tc>
        <w:tc>
          <w:tcPr>
            <w:tcW w:w="7927" w:type="dxa"/>
            <w:shd w:val="clear" w:color="auto" w:fill="auto"/>
            <w:vAlign w:val="center"/>
          </w:tcPr>
          <w:p w14:paraId="21641428">
            <w:pPr>
              <w:widowControl/>
              <w:ind w:firstLine="210"/>
              <w:jc w:val="left"/>
              <w:rPr>
                <w:rFonts w:hint="eastAsia" w:ascii="Calibri" w:hAnsi="Calibri" w:eastAsia="宋体" w:cs="Times New Roman"/>
                <w:kern w:val="0"/>
                <w:szCs w:val="22"/>
                <w:lang w:val="en-US" w:eastAsia="zh-CN"/>
              </w:rPr>
            </w:pPr>
            <w:r>
              <w:rPr>
                <w:rFonts w:hint="eastAsia" w:ascii="Times New Roman" w:hAnsi="Times New Roman" w:eastAsia="宋体" w:cs="Times New Roman"/>
                <w:kern w:val="0"/>
                <w:szCs w:val="21"/>
                <w:lang w:val="en-US" w:eastAsia="zh-CN"/>
              </w:rPr>
              <w:t>配合采购人或</w:t>
            </w:r>
            <w:r>
              <w:rPr>
                <w:rFonts w:hint="eastAsia" w:ascii="Times New Roman" w:hAnsi="Times New Roman" w:eastAsia="宋体" w:cs="Times New Roman"/>
                <w:kern w:val="0"/>
                <w:szCs w:val="21"/>
              </w:rPr>
              <w:t>消防维保单位做好大楼消防维保相关工作</w:t>
            </w:r>
          </w:p>
        </w:tc>
      </w:tr>
      <w:tr w14:paraId="4AF8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restart"/>
            <w:vAlign w:val="center"/>
          </w:tcPr>
          <w:p w14:paraId="3188C47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7</w:t>
            </w:r>
          </w:p>
        </w:tc>
        <w:tc>
          <w:tcPr>
            <w:tcW w:w="1246" w:type="dxa"/>
            <w:vMerge w:val="restart"/>
            <w:vAlign w:val="center"/>
          </w:tcPr>
          <w:p w14:paraId="05566203">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供配电系统</w:t>
            </w:r>
          </w:p>
        </w:tc>
        <w:tc>
          <w:tcPr>
            <w:tcW w:w="7927" w:type="dxa"/>
            <w:vAlign w:val="center"/>
          </w:tcPr>
          <w:p w14:paraId="73DDB7FF">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（1）建立24小时运行值班监控制度。</w:t>
            </w:r>
          </w:p>
        </w:tc>
      </w:tr>
      <w:tr w14:paraId="27B6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78BF1677">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0A2208E7">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401C129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w:t>
            </w:r>
            <w:r>
              <w:rPr>
                <w:rFonts w:hint="eastAsia" w:ascii="Times New Roman" w:hAnsi="Times New Roman" w:eastAsia="宋体" w:cs="Times New Roman"/>
                <w:kern w:val="0"/>
                <w:szCs w:val="21"/>
                <w:lang w:val="en-US" w:eastAsia="zh-CN"/>
              </w:rPr>
              <w:t>配合配电房维保单位做好配电房维护工作</w:t>
            </w:r>
            <w:r>
              <w:rPr>
                <w:rFonts w:hint="eastAsia" w:ascii="Times New Roman" w:hAnsi="Times New Roman" w:eastAsia="宋体" w:cs="Times New Roman"/>
                <w:kern w:val="0"/>
                <w:szCs w:val="21"/>
              </w:rPr>
              <w:t>。</w:t>
            </w:r>
          </w:p>
        </w:tc>
      </w:tr>
      <w:tr w14:paraId="0613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399A7D55">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4FA547E2">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6B85712A">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（3）公共使用的照明、指示灯具线路、开关、接地等保持完好，确保用电安全。</w:t>
            </w:r>
          </w:p>
        </w:tc>
      </w:tr>
      <w:tr w14:paraId="472EE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10CAB3E2">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3C813BEB">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61F106A6">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（4）核心部位用电建立高可控用电保障，定期维护应急发电设备。</w:t>
            </w:r>
          </w:p>
        </w:tc>
      </w:tr>
      <w:tr w14:paraId="17E7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00DA6F52">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B03A03C">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522B81B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（5）发生非计划性停电的，应当在事件发生后及时通知采购人，快速恢复或启用应急电源，并做好应急事件上报及处理工作。</w:t>
            </w:r>
          </w:p>
        </w:tc>
      </w:tr>
      <w:tr w14:paraId="0833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71EE7AE2">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1E1D063E">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764B8D2F">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（6）复杂故障涉及供电部门维修处置的及时与供电部门联系，并向采购人报告。</w:t>
            </w:r>
          </w:p>
        </w:tc>
      </w:tr>
      <w:tr w14:paraId="5AB2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364C7FC9">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527E9896">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2BA2BCFB">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（7）每两小时抄表记录，每日统计电量，每月汇总上报，每年度做好水电气用量分析报表，配合做好节约能耗相关工作。</w:t>
            </w:r>
          </w:p>
        </w:tc>
      </w:tr>
      <w:tr w14:paraId="3D31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restart"/>
            <w:vAlign w:val="center"/>
          </w:tcPr>
          <w:p w14:paraId="270CA1F1">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8</w:t>
            </w:r>
          </w:p>
        </w:tc>
        <w:tc>
          <w:tcPr>
            <w:tcW w:w="1246" w:type="dxa"/>
            <w:vMerge w:val="restart"/>
            <w:vAlign w:val="center"/>
          </w:tcPr>
          <w:p w14:paraId="2704CE0C">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弱电智能化系统</w:t>
            </w:r>
          </w:p>
        </w:tc>
        <w:tc>
          <w:tcPr>
            <w:tcW w:w="7927" w:type="dxa"/>
            <w:vAlign w:val="center"/>
          </w:tcPr>
          <w:p w14:paraId="0B5F2DB1">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（1）安全防范系统维护保养符合《安全防范系统维护保养规范》（GA/T 1081）的相关要求。</w:t>
            </w:r>
          </w:p>
        </w:tc>
      </w:tr>
      <w:tr w14:paraId="6661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60B8F63F">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6BCE678B">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583C2C57">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（2）保持监控系统、门禁系统、安全防范系统等运行正常，有故障及时排除。</w:t>
            </w:r>
          </w:p>
        </w:tc>
      </w:tr>
      <w:tr w14:paraId="604A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58D5CCC8">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6093846">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D9D703C">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（3）熟练掌握和使用全部会议室内设施设备（含智能控制系统），并做好维护，确保正常；</w:t>
            </w:r>
          </w:p>
        </w:tc>
      </w:tr>
      <w:tr w14:paraId="559F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restart"/>
            <w:vAlign w:val="center"/>
          </w:tcPr>
          <w:p w14:paraId="15AC6A99">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9</w:t>
            </w:r>
          </w:p>
        </w:tc>
        <w:tc>
          <w:tcPr>
            <w:tcW w:w="1246" w:type="dxa"/>
            <w:vMerge w:val="restart"/>
            <w:vAlign w:val="center"/>
          </w:tcPr>
          <w:p w14:paraId="731976F8">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照明系统</w:t>
            </w:r>
          </w:p>
        </w:tc>
        <w:tc>
          <w:tcPr>
            <w:tcW w:w="7927" w:type="dxa"/>
            <w:vAlign w:val="center"/>
          </w:tcPr>
          <w:p w14:paraId="27316497">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（1）外观整洁无缺损、无松落。</w:t>
            </w:r>
          </w:p>
        </w:tc>
      </w:tr>
      <w:tr w14:paraId="6AEC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44698BCC">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6BB523E9">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49E0F445">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（2）更换的照明灯具应当选用节能环保产品，亮度与更换前保持一致。</w:t>
            </w:r>
          </w:p>
        </w:tc>
      </w:tr>
      <w:tr w14:paraId="3A15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71347923">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4732616D">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1DA738D7">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（3）每日开展1次公共区域照明设备巡视。</w:t>
            </w:r>
          </w:p>
        </w:tc>
      </w:tr>
      <w:tr w14:paraId="5D015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4C583C54">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31F203A8">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6A1A83D8">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（4）定期检查泛光照明和航空障碍灯。</w:t>
            </w:r>
          </w:p>
        </w:tc>
      </w:tr>
      <w:tr w14:paraId="2D63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5" w:type="dxa"/>
            <w:vMerge w:val="continue"/>
            <w:vAlign w:val="center"/>
          </w:tcPr>
          <w:p w14:paraId="5E889A6E">
            <w:pPr>
              <w:keepNext w:val="0"/>
              <w:keepLines w:val="0"/>
              <w:pageBreakBefore w:val="0"/>
              <w:widowControl/>
              <w:spacing w:line="240" w:lineRule="auto"/>
              <w:jc w:val="center"/>
              <w:rPr>
                <w:rFonts w:hint="eastAsia" w:ascii="Calibri" w:hAnsi="Calibri" w:eastAsia="宋体" w:cs="Times New Roman"/>
                <w:kern w:val="0"/>
                <w:szCs w:val="22"/>
              </w:rPr>
            </w:pPr>
          </w:p>
        </w:tc>
        <w:tc>
          <w:tcPr>
            <w:tcW w:w="1246" w:type="dxa"/>
            <w:vMerge w:val="continue"/>
            <w:vAlign w:val="center"/>
          </w:tcPr>
          <w:p w14:paraId="7B1F04B4">
            <w:pPr>
              <w:keepNext w:val="0"/>
              <w:keepLines w:val="0"/>
              <w:pageBreakBefore w:val="0"/>
              <w:widowControl/>
              <w:spacing w:line="240" w:lineRule="auto"/>
              <w:rPr>
                <w:rFonts w:hint="eastAsia" w:ascii="Calibri" w:hAnsi="Calibri" w:eastAsia="宋体" w:cs="Times New Roman"/>
                <w:kern w:val="0"/>
                <w:szCs w:val="22"/>
              </w:rPr>
            </w:pPr>
          </w:p>
        </w:tc>
        <w:tc>
          <w:tcPr>
            <w:tcW w:w="7927" w:type="dxa"/>
            <w:vAlign w:val="center"/>
          </w:tcPr>
          <w:p w14:paraId="5B4AB5CA">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（5）每年两次对办公室内部进行全面检查，及时维修处理故障，确保完好率。</w:t>
            </w:r>
          </w:p>
        </w:tc>
      </w:tr>
    </w:tbl>
    <w:p w14:paraId="4FF20053">
      <w:pPr>
        <w:widowControl w:val="0"/>
        <w:spacing w:line="360" w:lineRule="auto"/>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br w:type="page"/>
      </w:r>
    </w:p>
    <w:p w14:paraId="64D1217B">
      <w:pPr>
        <w:keepNext/>
        <w:keepLines/>
        <w:widowControl w:val="0"/>
        <w:spacing w:before="0" w:after="0"/>
        <w:ind w:firstLine="420"/>
        <w:jc w:val="both"/>
        <w:outlineLvl w:val="2"/>
        <w:rPr>
          <w:rFonts w:hint="eastAsia" w:ascii="Arial" w:hAnsi="Arial" w:eastAsia="Arial" w:cs="Arial"/>
          <w:sz w:val="30"/>
          <w:szCs w:val="30"/>
          <w:lang w:val="en-US" w:eastAsia="zh-CN" w:bidi="ar-SA"/>
        </w:rPr>
      </w:pPr>
      <w:r>
        <w:rPr>
          <w:rFonts w:hint="eastAsia" w:ascii="Times New Roman" w:hAnsi="Times New Roman" w:eastAsia="宋体" w:cs="Times New Roman"/>
          <w:sz w:val="21"/>
          <w:szCs w:val="21"/>
          <w:lang w:val="en-US" w:eastAsia="zh-CN" w:bidi="ar-SA"/>
        </w:rPr>
        <w:t>4、保洁服务</w:t>
      </w:r>
    </w:p>
    <w:tbl>
      <w:tblPr>
        <w:tblStyle w:val="2"/>
        <w:tblpPr w:leftFromText="180" w:rightFromText="180" w:vertAnchor="text" w:horzAnchor="page" w:tblpX="977" w:tblpY="466"/>
        <w:tblW w:w="102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178"/>
        <w:gridCol w:w="8348"/>
      </w:tblGrid>
      <w:tr w14:paraId="4BAC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5" w:type="dxa"/>
            <w:vAlign w:val="center"/>
          </w:tcPr>
          <w:p w14:paraId="0AEE28A6">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序号</w:t>
            </w:r>
          </w:p>
        </w:tc>
        <w:tc>
          <w:tcPr>
            <w:tcW w:w="1178" w:type="dxa"/>
            <w:vAlign w:val="center"/>
          </w:tcPr>
          <w:p w14:paraId="2AA792AC">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服务内容</w:t>
            </w:r>
          </w:p>
        </w:tc>
        <w:tc>
          <w:tcPr>
            <w:tcW w:w="8348" w:type="dxa"/>
            <w:vAlign w:val="center"/>
          </w:tcPr>
          <w:p w14:paraId="2D4F6BB7">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服务标准</w:t>
            </w:r>
          </w:p>
        </w:tc>
      </w:tr>
      <w:tr w14:paraId="136A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restart"/>
            <w:vAlign w:val="center"/>
          </w:tcPr>
          <w:p w14:paraId="73EF742F">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1</w:t>
            </w:r>
          </w:p>
        </w:tc>
        <w:tc>
          <w:tcPr>
            <w:tcW w:w="1178" w:type="dxa"/>
            <w:vMerge w:val="restart"/>
            <w:vAlign w:val="center"/>
          </w:tcPr>
          <w:p w14:paraId="663D04B3">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Times New Roman" w:hAnsi="Times New Roman" w:eastAsia="宋体" w:cs="Times New Roman"/>
                <w:kern w:val="0"/>
                <w:szCs w:val="21"/>
              </w:rPr>
              <w:t>基本要求</w:t>
            </w:r>
          </w:p>
        </w:tc>
        <w:tc>
          <w:tcPr>
            <w:tcW w:w="8348" w:type="dxa"/>
            <w:vAlign w:val="center"/>
          </w:tcPr>
          <w:p w14:paraId="15DC643B">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（1）建立保洁服务的工作制度及工作计划，并按照执行。</w:t>
            </w:r>
          </w:p>
        </w:tc>
      </w:tr>
      <w:tr w14:paraId="71DB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76213B76">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DD679F5">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6BF261BE">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（2）做好保洁服务工作记录，记录填写规范、保存完好。</w:t>
            </w:r>
          </w:p>
        </w:tc>
      </w:tr>
      <w:tr w14:paraId="7218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774DF5CA">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A65533E">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5F7F31D6">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（3）作业时采取安全防护措施，防止对作业人员或他人造成伤害。相关耗材的环保、安全性等应当符合国家相关规定要求。</w:t>
            </w:r>
          </w:p>
        </w:tc>
      </w:tr>
      <w:tr w14:paraId="4D15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673BEB93">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6EB0B7CB">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4C7AD5E">
            <w:pPr>
              <w:keepNext w:val="0"/>
              <w:keepLines w:val="0"/>
              <w:pageBreakBefore w:val="0"/>
              <w:widowControl/>
              <w:spacing w:line="240" w:lineRule="auto"/>
              <w:ind w:left="0" w:right="0"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（4）进入保密区域时，有采购人相关人员全程在场。</w:t>
            </w:r>
          </w:p>
        </w:tc>
      </w:tr>
      <w:tr w14:paraId="0738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05" w:type="dxa"/>
            <w:vMerge w:val="restart"/>
            <w:vAlign w:val="center"/>
          </w:tcPr>
          <w:p w14:paraId="609E887B">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2</w:t>
            </w:r>
          </w:p>
        </w:tc>
        <w:tc>
          <w:tcPr>
            <w:tcW w:w="1178" w:type="dxa"/>
            <w:vMerge w:val="restart"/>
            <w:vAlign w:val="center"/>
          </w:tcPr>
          <w:p w14:paraId="4D8CDF86">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Times New Roman" w:hAnsi="Times New Roman" w:eastAsia="宋体" w:cs="Times New Roman"/>
                <w:kern w:val="0"/>
                <w:szCs w:val="21"/>
              </w:rPr>
              <w:t>办公用房区域保洁</w:t>
            </w:r>
          </w:p>
        </w:tc>
        <w:tc>
          <w:tcPr>
            <w:tcW w:w="8348" w:type="dxa"/>
            <w:vAlign w:val="center"/>
          </w:tcPr>
          <w:p w14:paraId="0170782A">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（1）大厅、楼内公共通道：</w:t>
            </w:r>
          </w:p>
          <w:p w14:paraId="0EACF701">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①公共通道保持干净，无异味、无杂物、无积水，每日至少开展2次清洁作业。</w:t>
            </w:r>
          </w:p>
          <w:p w14:paraId="5B73DFAE">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②门窗玻璃干净无尘，透光性好，每周至少开展1次清洁作业。</w:t>
            </w:r>
          </w:p>
          <w:p w14:paraId="774D3F72">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③指示牌干净，无污渍，每日至少开展1次清洁作业。</w:t>
            </w:r>
          </w:p>
        </w:tc>
      </w:tr>
      <w:tr w14:paraId="507E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trPr>
        <w:tc>
          <w:tcPr>
            <w:tcW w:w="705" w:type="dxa"/>
            <w:vMerge w:val="continue"/>
            <w:vAlign w:val="center"/>
          </w:tcPr>
          <w:p w14:paraId="4FAAA59E">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4CFB89F4">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6DB49158">
            <w:pPr>
              <w:keepNext w:val="0"/>
              <w:keepLines w:val="0"/>
              <w:pageBreakBefore w:val="0"/>
              <w:widowControl/>
              <w:spacing w:line="240" w:lineRule="auto"/>
              <w:ind w:left="0"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（2）电器、消防等设施设备：</w:t>
            </w:r>
          </w:p>
          <w:p w14:paraId="002F410F">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①配电箱、设备机房、会议室音视频设备、消防栓及开关插座等保持表面干净，无尘无污迹，每月至少开展1次清洁作业。</w:t>
            </w:r>
          </w:p>
          <w:p w14:paraId="676AAA23">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②监控摄像头、门禁系统等表面光亮，无尘、无斑点，每月至少开展1次清洁作业。</w:t>
            </w:r>
          </w:p>
        </w:tc>
      </w:tr>
      <w:tr w14:paraId="048A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45CB914">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1DB28C0D">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43C6510">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（3）楼梯及楼梯间保持干净、无异味、无杂物、无积水，每日至少开展2次清洁作业。</w:t>
            </w:r>
          </w:p>
        </w:tc>
      </w:tr>
      <w:tr w14:paraId="6414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59BAD5A0">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B928840">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2E887B19">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（4）开水间保持干净、无异味、无杂物、无积水，每日至少开展1次全面清洁作业，工作期间保持不间断巡视，至少每小时巡视一次。</w:t>
            </w:r>
          </w:p>
        </w:tc>
      </w:tr>
      <w:tr w14:paraId="769C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05" w:type="dxa"/>
            <w:vMerge w:val="continue"/>
            <w:vAlign w:val="center"/>
          </w:tcPr>
          <w:p w14:paraId="72E9C8B8">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4E685560">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78B4EE9B">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（5）作业工具间：</w:t>
            </w:r>
          </w:p>
          <w:p w14:paraId="3ED12697">
            <w:pPr>
              <w:keepNext w:val="0"/>
              <w:keepLines w:val="0"/>
              <w:pageBreakBefore w:val="0"/>
              <w:widowControl/>
              <w:spacing w:line="240" w:lineRule="auto"/>
              <w:ind w:left="0" w:right="0"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①保持干净，无异味、无杂物、无积水，每日至少开展1次全面清洁作业。</w:t>
            </w:r>
          </w:p>
          <w:p w14:paraId="6237C161">
            <w:pPr>
              <w:keepNext w:val="0"/>
              <w:keepLines w:val="0"/>
              <w:pageBreakBefore w:val="0"/>
              <w:widowControl/>
              <w:spacing w:line="240" w:lineRule="auto"/>
              <w:ind w:left="0" w:right="0"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②作业工具摆放整齐有序，表面干净无渍，每日消毒。</w:t>
            </w:r>
          </w:p>
        </w:tc>
      </w:tr>
      <w:tr w14:paraId="062E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trPr>
        <w:tc>
          <w:tcPr>
            <w:tcW w:w="705" w:type="dxa"/>
            <w:vMerge w:val="continue"/>
            <w:vAlign w:val="center"/>
          </w:tcPr>
          <w:p w14:paraId="12A0DC5B">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796F791">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01B434F">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（6）公共卫生间：</w:t>
            </w:r>
          </w:p>
          <w:p w14:paraId="3092FC69">
            <w:pPr>
              <w:keepNext w:val="0"/>
              <w:keepLines w:val="0"/>
              <w:pageBreakBefore w:val="0"/>
              <w:widowControl/>
              <w:spacing w:line="240" w:lineRule="auto"/>
              <w:ind w:left="0" w:right="0"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①保持干净，无异味，垃圾无溢出，每日至少开展1次全面清洁和消毒作业，工作期间保持不间断巡视，至少每小时巡视一次。</w:t>
            </w:r>
          </w:p>
          <w:p w14:paraId="63E3DED0">
            <w:pPr>
              <w:keepNext w:val="0"/>
              <w:keepLines w:val="0"/>
              <w:pageBreakBefore w:val="0"/>
              <w:widowControl/>
              <w:spacing w:line="240" w:lineRule="auto"/>
              <w:ind w:left="0" w:right="0"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②及时补充厕纸、擦手纸、洗手液等必要用品。</w:t>
            </w:r>
          </w:p>
          <w:p w14:paraId="2CCEC4AB">
            <w:pPr>
              <w:keepNext w:val="0"/>
              <w:keepLines w:val="0"/>
              <w:pageBreakBefore w:val="0"/>
              <w:widowControl/>
              <w:spacing w:line="240" w:lineRule="auto"/>
              <w:ind w:left="0" w:right="0" w:firstLine="368"/>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③每日两次收垃圾，更换垃圾袋。</w:t>
            </w:r>
          </w:p>
        </w:tc>
      </w:tr>
      <w:tr w14:paraId="1DDE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05" w:type="dxa"/>
            <w:vMerge w:val="continue"/>
            <w:vAlign w:val="center"/>
          </w:tcPr>
          <w:p w14:paraId="01E2D9D7">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34C8926">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33602A37">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（7）电梯轿厢：</w:t>
            </w:r>
          </w:p>
          <w:p w14:paraId="1574192C">
            <w:pPr>
              <w:keepNext w:val="0"/>
              <w:keepLines w:val="0"/>
              <w:pageBreakBefore w:val="0"/>
              <w:widowControl/>
              <w:spacing w:line="240" w:lineRule="auto"/>
              <w:ind w:left="0"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①保持干净，无污渍、无粘贴物、无异味，每日至少开展1次清洁作业。</w:t>
            </w:r>
          </w:p>
          <w:p w14:paraId="5B5F80DC">
            <w:pPr>
              <w:keepNext w:val="0"/>
              <w:keepLines w:val="0"/>
              <w:pageBreakBefore w:val="0"/>
              <w:widowControl/>
              <w:spacing w:line="240" w:lineRule="auto"/>
              <w:ind w:left="0"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②灯具、操作指示板明亮。</w:t>
            </w:r>
          </w:p>
        </w:tc>
      </w:tr>
      <w:tr w14:paraId="26065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2E443B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C00226B">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3A105ADE">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（8）平台、屋顶、天沟保持干净，有杂物及时清扫，每月至少开展1次清洁作业。</w:t>
            </w:r>
          </w:p>
        </w:tc>
      </w:tr>
      <w:tr w14:paraId="4715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033B346C">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13AFB591">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58CBAD7B">
            <w:pPr>
              <w:keepNext w:val="0"/>
              <w:keepLines w:val="0"/>
              <w:pageBreakBefore w:val="0"/>
              <w:widowControl/>
              <w:spacing w:line="240" w:lineRule="auto"/>
              <w:ind w:right="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9</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各类会议室、报告厅、接待室：</w:t>
            </w:r>
          </w:p>
          <w:p w14:paraId="032BC89A">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每天清扫地面垃圾、擦抹桌椅、橱柜、沙发、茶几等，擦净相关设施、设备， 并定期消毒。每天循环及时处理吸烟区的卫生，非吸烟区严禁吸烟，如发现应立即劝阻，并及时清理烟灰。沙发、茶几每天清洁 2 次，地面每天清洁 2 次，平时发现污渍、痰渍、水迹等及时处理，每周彻底拖洗 1 次。</w:t>
            </w:r>
          </w:p>
        </w:tc>
      </w:tr>
      <w:tr w14:paraId="4F0BB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trPr>
        <w:tc>
          <w:tcPr>
            <w:tcW w:w="705" w:type="dxa"/>
            <w:vMerge w:val="restart"/>
            <w:vAlign w:val="center"/>
          </w:tcPr>
          <w:p w14:paraId="3E7A2332">
            <w:pPr>
              <w:keepNext w:val="0"/>
              <w:keepLines w:val="0"/>
              <w:pageBreakBefore w:val="0"/>
              <w:widowControl/>
              <w:spacing w:line="240" w:lineRule="auto"/>
              <w:ind w:left="0" w:right="0"/>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3</w:t>
            </w:r>
          </w:p>
        </w:tc>
        <w:tc>
          <w:tcPr>
            <w:tcW w:w="1178" w:type="dxa"/>
            <w:vMerge w:val="restart"/>
            <w:vAlign w:val="center"/>
          </w:tcPr>
          <w:p w14:paraId="45ABAD52">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Times New Roman" w:hAnsi="Times New Roman" w:eastAsia="宋体" w:cs="Times New Roman"/>
                <w:kern w:val="0"/>
                <w:szCs w:val="21"/>
              </w:rPr>
              <w:t>公共场地区域保洁</w:t>
            </w:r>
          </w:p>
        </w:tc>
        <w:tc>
          <w:tcPr>
            <w:tcW w:w="8348" w:type="dxa"/>
            <w:vAlign w:val="center"/>
          </w:tcPr>
          <w:p w14:paraId="473444BF">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每日循环清扫地面垃圾，清除台面、地面的污迹，每月彻底清洗一次，平时发现污渍及时处理。大楼门厅、大厅的地面每日至少拖地 2 次，推尘 3 次，每周抛光 1 次。</w:t>
            </w:r>
          </w:p>
        </w:tc>
      </w:tr>
      <w:tr w14:paraId="01AE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070D451C">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3218B96B">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42C4FEB6">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w:t>
            </w:r>
            <w:r>
              <w:rPr>
                <w:rFonts w:hint="eastAsia" w:ascii="宋体" w:hAnsi="宋体" w:eastAsia="宋体" w:cs="Times New Roman"/>
                <w:spacing w:val="-4"/>
                <w:kern w:val="2"/>
                <w:sz w:val="24"/>
                <w:szCs w:val="24"/>
                <w:lang w:val="en-US" w:eastAsia="zh-CN" w:bidi="ar-SA"/>
              </w:rPr>
              <w:t xml:space="preserve">每日抹净门玻璃，每周彻底清洗 </w:t>
            </w:r>
            <w:r>
              <w:rPr>
                <w:rFonts w:hint="eastAsia" w:ascii="宋体" w:hAnsi="宋体" w:eastAsia="宋体" w:cs="Times New Roman"/>
                <w:kern w:val="2"/>
                <w:sz w:val="24"/>
                <w:szCs w:val="24"/>
                <w:lang w:val="en-US" w:eastAsia="zh-CN" w:bidi="ar-SA"/>
              </w:rPr>
              <w:t>1</w:t>
            </w:r>
            <w:r>
              <w:rPr>
                <w:rFonts w:hint="eastAsia" w:ascii="宋体" w:hAnsi="宋体" w:eastAsia="宋体" w:cs="Times New Roman"/>
                <w:spacing w:val="-9"/>
                <w:kern w:val="2"/>
                <w:sz w:val="24"/>
                <w:szCs w:val="24"/>
                <w:lang w:val="en-US" w:eastAsia="zh-CN" w:bidi="ar-SA"/>
              </w:rPr>
              <w:t xml:space="preserve"> 次，保持玻璃干净明亮，无手印、无水印， </w:t>
            </w:r>
            <w:r>
              <w:rPr>
                <w:rFonts w:hint="eastAsia" w:ascii="宋体" w:hAnsi="宋体" w:eastAsia="宋体" w:cs="Times New Roman"/>
                <w:kern w:val="2"/>
                <w:sz w:val="24"/>
                <w:szCs w:val="24"/>
                <w:lang w:val="en-US" w:eastAsia="zh-CN" w:bidi="ar-SA"/>
              </w:rPr>
              <w:t>擦净门框、柱子等。</w:t>
            </w:r>
          </w:p>
        </w:tc>
      </w:tr>
      <w:tr w14:paraId="6C71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37D87E4">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4326B399">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242C02C8">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w:t>
            </w:r>
            <w:r>
              <w:rPr>
                <w:rFonts w:hint="eastAsia" w:ascii="宋体" w:hAnsi="宋体" w:eastAsia="宋体" w:cs="Times New Roman"/>
                <w:spacing w:val="-1"/>
                <w:kern w:val="2"/>
                <w:sz w:val="24"/>
                <w:szCs w:val="24"/>
                <w:lang w:val="en-US" w:eastAsia="zh-CN" w:bidi="ar-SA"/>
              </w:rPr>
              <w:t xml:space="preserve">每日抹净各种指示牌、告示牌、显示屏、接待台等，抹净各处灯罩、金属框， </w:t>
            </w:r>
            <w:r>
              <w:rPr>
                <w:rFonts w:hint="eastAsia" w:ascii="宋体" w:hAnsi="宋体" w:eastAsia="宋体" w:cs="Times New Roman"/>
                <w:kern w:val="2"/>
                <w:sz w:val="24"/>
                <w:szCs w:val="24"/>
                <w:lang w:val="en-US" w:eastAsia="zh-CN" w:bidi="ar-SA"/>
              </w:rPr>
              <w:t>使其无积尘，每周彻底清除公共区域沙发、茶几等各处卫生死角。</w:t>
            </w:r>
          </w:p>
        </w:tc>
      </w:tr>
      <w:tr w14:paraId="387B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4894FA4">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5EA6B5D3">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5B345FAA">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w:t>
            </w:r>
            <w:r>
              <w:rPr>
                <w:rFonts w:hint="eastAsia" w:ascii="Times New Roman" w:hAnsi="Times New Roman" w:eastAsia="宋体" w:cs="Times New Roman"/>
                <w:kern w:val="0"/>
                <w:szCs w:val="21"/>
                <w:lang w:val="en-US" w:eastAsia="zh-CN"/>
              </w:rPr>
              <w:t>各处金属包边、告示牌支架等，用金属清洁保养剂擦亮，保持无手印，无氧化痕迹、无锈蚀，每日擦 1 次。</w:t>
            </w:r>
          </w:p>
        </w:tc>
      </w:tr>
      <w:tr w14:paraId="2C1D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752FFCA">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5349F103">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0F3FBBC6">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w:t>
            </w:r>
            <w:r>
              <w:rPr>
                <w:rFonts w:hint="eastAsia" w:ascii="宋体" w:hAnsi="宋体" w:eastAsia="宋体" w:cs="Times New Roman"/>
                <w:kern w:val="2"/>
                <w:sz w:val="24"/>
                <w:szCs w:val="24"/>
                <w:lang w:val="en-US" w:eastAsia="zh-CN" w:bidi="ar-SA"/>
              </w:rPr>
              <w:t>每日擦抹风口、灭火器，使其光亮照人</w:t>
            </w:r>
          </w:p>
        </w:tc>
      </w:tr>
      <w:tr w14:paraId="0FCC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38BAFBBF">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46DF69AF">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288CA17E">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用尘推推净地面，保持地面无脚印、无灰尘，视地面磨损情况进行晶面处理的保养维护，使其光亮照人。</w:t>
            </w:r>
          </w:p>
        </w:tc>
      </w:tr>
      <w:tr w14:paraId="306E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3" w:hRule="atLeast"/>
        </w:trPr>
        <w:tc>
          <w:tcPr>
            <w:tcW w:w="705" w:type="dxa"/>
            <w:vMerge w:val="continue"/>
            <w:vAlign w:val="center"/>
          </w:tcPr>
          <w:p w14:paraId="35828A30">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D0B7FBC">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7E170B0A">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7</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抹净墙面的灰尘，及时倒清公共区域烟灰缸，烟灰缸内的烟蒂不得超过 6 个， 垃圾不能满过筒身的 1/2。每日清倒垃圾 2 次，及时更换垃圾袋，及时处理垃圾筒上面的痰迹，使其外表干净、光亮、无满溢垃圾现象，及时更换、清洗石米。</w:t>
            </w:r>
          </w:p>
        </w:tc>
      </w:tr>
      <w:tr w14:paraId="5299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16D8C78E">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D244AD3">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CB26380">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lang w:eastAsia="zh-CN"/>
              </w:rPr>
              <w:t>）</w:t>
            </w:r>
            <w:r>
              <w:rPr>
                <w:rFonts w:hint="eastAsia" w:ascii="宋体" w:hAnsi="宋体" w:eastAsia="宋体" w:cs="Times New Roman"/>
                <w:spacing w:val="-1"/>
                <w:kern w:val="2"/>
                <w:sz w:val="24"/>
                <w:szCs w:val="24"/>
                <w:lang w:val="en-US" w:eastAsia="zh-CN" w:bidi="ar-SA"/>
              </w:rPr>
              <w:t xml:space="preserve">对门庭、大厅、电梯厅及走廊地面视其磨损程度，进行晶面处理的保养维护， </w:t>
            </w:r>
            <w:r>
              <w:rPr>
                <w:rFonts w:hint="eastAsia" w:ascii="宋体" w:hAnsi="宋体" w:eastAsia="宋体" w:cs="Times New Roman"/>
                <w:kern w:val="2"/>
                <w:sz w:val="24"/>
                <w:szCs w:val="24"/>
                <w:lang w:val="en-US" w:eastAsia="zh-CN" w:bidi="ar-SA"/>
              </w:rPr>
              <w:t>使其干净、光亮照人。</w:t>
            </w:r>
          </w:p>
        </w:tc>
      </w:tr>
      <w:tr w14:paraId="6698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6CC3AADB">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247A0EB">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590145D5">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宋体" w:hAnsi="宋体" w:eastAsia="宋体" w:cs="Times New Roman"/>
                <w:spacing w:val="-6"/>
                <w:kern w:val="2"/>
                <w:sz w:val="24"/>
                <w:szCs w:val="24"/>
                <w:lang w:val="en-US" w:eastAsia="zh-CN" w:bidi="ar-SA"/>
              </w:rPr>
              <w:t>（9）每日清扫拖净电梯轿厢地面，抹净内外壁，保持无手印、污渍、无灰尘。电梯地毯每天更换清洗，不得留有污渍、残留清洁剂等，水分要彻底吹干。定期用金属清</w:t>
            </w:r>
            <w:r>
              <w:rPr>
                <w:rFonts w:hint="eastAsia" w:ascii="宋体" w:hAnsi="宋体" w:eastAsia="宋体" w:cs="Times New Roman"/>
                <w:kern w:val="2"/>
                <w:sz w:val="24"/>
                <w:szCs w:val="24"/>
                <w:lang w:val="en-US" w:eastAsia="zh-CN" w:bidi="ar-SA"/>
              </w:rPr>
              <w:t>洁剂进行保养，减少氧化、锈蚀的程度，保持电梯干净光亮、整洁。</w:t>
            </w:r>
          </w:p>
        </w:tc>
      </w:tr>
      <w:tr w14:paraId="2246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4F952D89">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222DB623">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75793891">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（10）每日擦净大厅墙壁，使其光亮，保持监控器、风口、天花板及扬声器洁净，定期清除灯罩上面的灰尘和消防器材的灰尘，保持无积尘、干净。</w:t>
            </w:r>
          </w:p>
          <w:p w14:paraId="498A03A2">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每天至少擦抹检查 2 次大厅的盆栽植物、花槽，保持盆栽植物无黄叶、烟头、纸屑等杂物，使其无尘、无垃圾。</w:t>
            </w:r>
          </w:p>
        </w:tc>
      </w:tr>
      <w:tr w14:paraId="5268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55F6A991">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19F10F94">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60105D20">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11</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每日擦抹门庭、大厅正门多次，保持无灰尘、无污渍、无水迹，每周清理 1 次大楼内艺术品、装饰物的积尘，保持清洁。</w:t>
            </w:r>
          </w:p>
        </w:tc>
      </w:tr>
      <w:tr w14:paraId="28FA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64E5A5E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54A1CF16">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3221A078">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12</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走廊内隔墙玻璃每周彻底清洁 1 次，平时发现手印、污渍等及时擦净。</w:t>
            </w:r>
          </w:p>
        </w:tc>
      </w:tr>
      <w:tr w14:paraId="0A472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vAlign w:val="center"/>
          </w:tcPr>
          <w:p w14:paraId="5BAA4169">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CADC7AA">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5E5D6C78">
            <w:pPr>
              <w:keepNext w:val="0"/>
              <w:keepLines w:val="0"/>
              <w:pageBreakBefore w:val="0"/>
              <w:widowControl/>
              <w:spacing w:line="240" w:lineRule="auto"/>
              <w:ind w:right="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13</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擦净楼梯扶手，拖净楼梯，各眼见手及之处，经常抹尘，保持清洁。</w:t>
            </w:r>
          </w:p>
        </w:tc>
      </w:tr>
      <w:tr w14:paraId="07B3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Align w:val="center"/>
          </w:tcPr>
          <w:p w14:paraId="42CCFBBB">
            <w:pPr>
              <w:keepNext w:val="0"/>
              <w:keepLines w:val="0"/>
              <w:pageBreakBefore w:val="0"/>
              <w:widowControl/>
              <w:spacing w:line="240" w:lineRule="auto"/>
              <w:ind w:left="0" w:right="0"/>
              <w:jc w:val="center"/>
              <w:rPr>
                <w:rFonts w:hint="eastAsia" w:ascii="Calibri" w:hAnsi="Calibri" w:eastAsia="宋体" w:cs="Times New Roman"/>
                <w:kern w:val="0"/>
                <w:szCs w:val="22"/>
                <w:lang w:val="en-US" w:eastAsia="zh-CN"/>
              </w:rPr>
            </w:pPr>
            <w:r>
              <w:rPr>
                <w:rFonts w:hint="eastAsia" w:ascii="Calibri" w:hAnsi="Calibri" w:eastAsia="宋体" w:cs="Times New Roman"/>
                <w:kern w:val="0"/>
                <w:szCs w:val="22"/>
                <w:lang w:val="en-US" w:eastAsia="zh-CN"/>
              </w:rPr>
              <w:t>4</w:t>
            </w:r>
          </w:p>
        </w:tc>
        <w:tc>
          <w:tcPr>
            <w:tcW w:w="1178" w:type="dxa"/>
            <w:vAlign w:val="center"/>
          </w:tcPr>
          <w:p w14:paraId="7D43B746">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宋体" w:hAnsi="宋体" w:eastAsia="宋体" w:cs="Times New Roman"/>
                <w:kern w:val="2"/>
                <w:sz w:val="24"/>
                <w:szCs w:val="24"/>
                <w:lang w:val="en-US" w:eastAsia="zh-CN" w:bidi="ar-SA"/>
              </w:rPr>
              <w:t>停车场</w:t>
            </w:r>
          </w:p>
        </w:tc>
        <w:tc>
          <w:tcPr>
            <w:tcW w:w="8348" w:type="dxa"/>
            <w:vAlign w:val="center"/>
          </w:tcPr>
          <w:p w14:paraId="7F33DADE">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（1）每天清扫地面垃圾杂物，特别注意车上抛出的垃圾物，保持地面无垃圾杂物、无积水、无明显泥土，保持整洁，每月用清水冲洗地面 1 次。</w:t>
            </w:r>
          </w:p>
          <w:p w14:paraId="7D6AAFB6">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（2）雨天增加清扫力度，发现泥土及时清理，晴天用清水将地面清洗干净，雨天注意清理通道口集水沟、井的杂物。</w:t>
            </w:r>
          </w:p>
          <w:p w14:paraId="4B029E8F">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（3）清除车库的蜘蛛网，各种管道上面的灰尘。</w:t>
            </w:r>
          </w:p>
          <w:p w14:paraId="00BF2024">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（4）每天打扫抹净道闸、消火栓、防撞标志、天花、垃圾桶、风口、警铃等设施的灰尘，保持干净无污迹、无泥砂、无灰尘。</w:t>
            </w:r>
          </w:p>
          <w:p w14:paraId="67B3096B">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（5）清洁室内车库地面，抹净台面、椅子、门窗和各种设备和设施的灰尘，擦净玻璃及各种告示和标牌。</w:t>
            </w:r>
          </w:p>
          <w:p w14:paraId="3B355240">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（6）及时清倒垃圾，将垃圾运到指定地点。</w:t>
            </w:r>
          </w:p>
          <w:p w14:paraId="5B307AF9">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（7）每月彻底清除室内车库以及露天停车场的死角（包括通道口集水沟、井），对油污较多的车位地面进行特别处理。</w:t>
            </w:r>
          </w:p>
          <w:p w14:paraId="24461CE2">
            <w:pPr>
              <w:keepNext w:val="0"/>
              <w:keepLines w:val="0"/>
              <w:pageBreakBefore w:val="0"/>
              <w:widowControl/>
              <w:numPr>
                <w:ilvl w:val="0"/>
                <w:numId w:val="0"/>
              </w:numPr>
              <w:spacing w:line="240" w:lineRule="auto"/>
              <w:ind w:right="0" w:rightChars="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（8）清洁中如发现车门或车窗、车灯没有关好，应及时通告车库值班人员，以便得到妥善处理。</w:t>
            </w:r>
          </w:p>
        </w:tc>
      </w:tr>
      <w:tr w14:paraId="56DC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restart"/>
            <w:vAlign w:val="center"/>
          </w:tcPr>
          <w:p w14:paraId="5C952ADB">
            <w:pPr>
              <w:keepNext w:val="0"/>
              <w:keepLines w:val="0"/>
              <w:pageBreakBefore w:val="0"/>
              <w:widowControl/>
              <w:spacing w:line="240" w:lineRule="auto"/>
              <w:ind w:left="0" w:right="0"/>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5</w:t>
            </w:r>
          </w:p>
        </w:tc>
        <w:tc>
          <w:tcPr>
            <w:tcW w:w="1178" w:type="dxa"/>
            <w:vMerge w:val="restart"/>
            <w:vAlign w:val="center"/>
          </w:tcPr>
          <w:p w14:paraId="148331D0">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Times New Roman" w:hAnsi="Times New Roman" w:eastAsia="宋体" w:cs="Times New Roman"/>
                <w:kern w:val="0"/>
                <w:szCs w:val="21"/>
              </w:rPr>
              <w:t>垃圾处理</w:t>
            </w:r>
          </w:p>
        </w:tc>
        <w:tc>
          <w:tcPr>
            <w:tcW w:w="8348" w:type="dxa"/>
            <w:vAlign w:val="center"/>
          </w:tcPr>
          <w:p w14:paraId="602B4DE4">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（1）在指定位置摆放分类垃圾桶，并在显著处张贴垃圾分类标识。分类垃圾桶和垃圾分类标识根据所在城市的要求设置。</w:t>
            </w:r>
          </w:p>
        </w:tc>
      </w:tr>
      <w:tr w14:paraId="4007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4" w:hRule="atLeast"/>
        </w:trPr>
        <w:tc>
          <w:tcPr>
            <w:tcW w:w="705" w:type="dxa"/>
            <w:vMerge w:val="continue"/>
            <w:vAlign w:val="center"/>
          </w:tcPr>
          <w:p w14:paraId="5BD14677">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CA6B240">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484EEE6B">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（2）桶身表面干净无污渍，每日开展至少1次清洁作业。</w:t>
            </w:r>
          </w:p>
        </w:tc>
      </w:tr>
      <w:tr w14:paraId="591A9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8" w:hRule="atLeast"/>
        </w:trPr>
        <w:tc>
          <w:tcPr>
            <w:tcW w:w="705" w:type="dxa"/>
            <w:vMerge w:val="continue"/>
            <w:vAlign w:val="center"/>
          </w:tcPr>
          <w:p w14:paraId="4B94D29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223FB301">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0D6556CD">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（3）垃圾分类房保持整洁，无明显异味，每日至少开展1次清洁作业。</w:t>
            </w:r>
          </w:p>
        </w:tc>
      </w:tr>
      <w:tr w14:paraId="6A67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trPr>
        <w:tc>
          <w:tcPr>
            <w:tcW w:w="705" w:type="dxa"/>
            <w:vMerge w:val="continue"/>
            <w:vAlign w:val="center"/>
          </w:tcPr>
          <w:p w14:paraId="261B95B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4610759F">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6D2CEE0D">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（4）化粪池清掏，无明显异味，每半年至少开展1次清</w:t>
            </w:r>
            <w:r>
              <w:rPr>
                <w:rFonts w:hint="eastAsia" w:ascii="Times New Roman" w:hAnsi="Times New Roman" w:eastAsia="宋体" w:cs="Times New Roman"/>
                <w:kern w:val="0"/>
                <w:szCs w:val="21"/>
                <w:lang w:eastAsia="zh-CN"/>
              </w:rPr>
              <w:t>运工作</w:t>
            </w:r>
            <w:r>
              <w:rPr>
                <w:rFonts w:hint="eastAsia" w:ascii="Times New Roman" w:hAnsi="Times New Roman" w:eastAsia="宋体" w:cs="Times New Roman"/>
                <w:kern w:val="0"/>
                <w:szCs w:val="21"/>
              </w:rPr>
              <w:t>。</w:t>
            </w:r>
          </w:p>
        </w:tc>
      </w:tr>
      <w:tr w14:paraId="6FB5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6" w:hRule="atLeast"/>
        </w:trPr>
        <w:tc>
          <w:tcPr>
            <w:tcW w:w="705" w:type="dxa"/>
            <w:vMerge w:val="continue"/>
            <w:vAlign w:val="center"/>
          </w:tcPr>
          <w:p w14:paraId="249ACD9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15C5525D">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7D05C0F">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（5）每个工作日内要对楼层产生的垃圾，进行清理分类，并运至垃圾集中堆放点。</w:t>
            </w:r>
          </w:p>
        </w:tc>
      </w:tr>
      <w:tr w14:paraId="2FE0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8" w:hRule="atLeast"/>
        </w:trPr>
        <w:tc>
          <w:tcPr>
            <w:tcW w:w="705" w:type="dxa"/>
            <w:vMerge w:val="continue"/>
            <w:vAlign w:val="center"/>
          </w:tcPr>
          <w:p w14:paraId="542D4854">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63861D5B">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AD470E0">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（6）垃圾装袋，日产日清。</w:t>
            </w:r>
          </w:p>
        </w:tc>
      </w:tr>
      <w:tr w14:paraId="6B8C7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trPr>
        <w:tc>
          <w:tcPr>
            <w:tcW w:w="705" w:type="dxa"/>
            <w:vMerge w:val="continue"/>
            <w:vAlign w:val="center"/>
          </w:tcPr>
          <w:p w14:paraId="72536805">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1A0A1AB5">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26B6B9EA">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（7）建立垃圾清运台账，交由规范的渠道回收处理。</w:t>
            </w:r>
          </w:p>
        </w:tc>
      </w:tr>
      <w:tr w14:paraId="501B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2" w:hRule="atLeast"/>
        </w:trPr>
        <w:tc>
          <w:tcPr>
            <w:tcW w:w="705" w:type="dxa"/>
            <w:vMerge w:val="continue"/>
            <w:vAlign w:val="center"/>
          </w:tcPr>
          <w:p w14:paraId="5066D574">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9A630C6">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2CF96147">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（8）做好垃圾分类管理的宣传工作，督促并引导全员参与垃圾分类投放。</w:t>
            </w:r>
          </w:p>
        </w:tc>
      </w:tr>
      <w:tr w14:paraId="63AF2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 w:hRule="atLeast"/>
        </w:trPr>
        <w:tc>
          <w:tcPr>
            <w:tcW w:w="705" w:type="dxa"/>
            <w:vMerge w:val="continue"/>
            <w:vAlign w:val="center"/>
          </w:tcPr>
          <w:p w14:paraId="25A7447C">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02D15A32">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7A9665BA">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（9）垃圾分类投放管理工作的执行标准，按所在城市的要求执行。</w:t>
            </w:r>
          </w:p>
        </w:tc>
      </w:tr>
      <w:tr w14:paraId="3ECC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7" w:hRule="atLeast"/>
        </w:trPr>
        <w:tc>
          <w:tcPr>
            <w:tcW w:w="705" w:type="dxa"/>
            <w:vMerge w:val="continue"/>
            <w:vAlign w:val="center"/>
          </w:tcPr>
          <w:p w14:paraId="70352D10">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5E8B76BD">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040DCC00">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（10）每日清洗厨余垃圾桶、清洁其他垃圾收集桶，清洁整理垃圾分类房，严格执行垃圾分类要求。</w:t>
            </w:r>
          </w:p>
        </w:tc>
      </w:tr>
      <w:tr w14:paraId="6DD2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705" w:type="dxa"/>
            <w:vMerge w:val="restart"/>
            <w:vAlign w:val="center"/>
          </w:tcPr>
          <w:p w14:paraId="5B0CFFCA">
            <w:pPr>
              <w:keepNext w:val="0"/>
              <w:keepLines w:val="0"/>
              <w:pageBreakBefore w:val="0"/>
              <w:widowControl/>
              <w:spacing w:line="240" w:lineRule="auto"/>
              <w:ind w:left="0" w:right="0"/>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6</w:t>
            </w:r>
          </w:p>
        </w:tc>
        <w:tc>
          <w:tcPr>
            <w:tcW w:w="1178" w:type="dxa"/>
            <w:vMerge w:val="restart"/>
            <w:vAlign w:val="center"/>
          </w:tcPr>
          <w:p w14:paraId="6F279E1A">
            <w:pPr>
              <w:keepNext w:val="0"/>
              <w:keepLines w:val="0"/>
              <w:pageBreakBefore w:val="0"/>
              <w:widowControl/>
              <w:spacing w:line="240" w:lineRule="auto"/>
              <w:ind w:left="0" w:right="0"/>
              <w:rPr>
                <w:rFonts w:hint="eastAsia" w:ascii="Calibri" w:hAnsi="Calibri" w:eastAsia="宋体" w:cs="Times New Roman"/>
                <w:kern w:val="0"/>
                <w:szCs w:val="22"/>
              </w:rPr>
            </w:pPr>
            <w:r>
              <w:rPr>
                <w:rFonts w:hint="eastAsia" w:ascii="Times New Roman" w:hAnsi="Times New Roman" w:eastAsia="宋体" w:cs="Times New Roman"/>
                <w:kern w:val="0"/>
                <w:szCs w:val="21"/>
              </w:rPr>
              <w:t>卫生消毒</w:t>
            </w:r>
          </w:p>
        </w:tc>
        <w:tc>
          <w:tcPr>
            <w:tcW w:w="8348" w:type="dxa"/>
            <w:vAlign w:val="center"/>
          </w:tcPr>
          <w:p w14:paraId="6889C743">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（1）办公用房区域、公共场所区域和周围环境预防性卫生消毒，消毒后及时通风，每周至少开展1次作业。</w:t>
            </w:r>
          </w:p>
        </w:tc>
      </w:tr>
      <w:tr w14:paraId="0E65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8" w:hRule="atLeast"/>
        </w:trPr>
        <w:tc>
          <w:tcPr>
            <w:tcW w:w="705" w:type="dxa"/>
            <w:vMerge w:val="continue"/>
            <w:vAlign w:val="center"/>
          </w:tcPr>
          <w:p w14:paraId="07AE00BB">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776E1888">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19DE1C27">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（2）采取综合措施消灭老鼠、蟑螂，控制室内外蚊虫孳生，达到基本无蝇，每季度至少开展1次作业。</w:t>
            </w:r>
          </w:p>
        </w:tc>
      </w:tr>
      <w:tr w14:paraId="74FA6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05" w:type="dxa"/>
            <w:vMerge w:val="continue"/>
            <w:vAlign w:val="center"/>
          </w:tcPr>
          <w:p w14:paraId="1C63642E">
            <w:pPr>
              <w:keepNext w:val="0"/>
              <w:keepLines w:val="0"/>
              <w:pageBreakBefore w:val="0"/>
              <w:widowControl/>
              <w:spacing w:line="240" w:lineRule="auto"/>
              <w:ind w:left="0" w:right="0"/>
              <w:jc w:val="center"/>
              <w:rPr>
                <w:rFonts w:hint="eastAsia" w:ascii="Calibri" w:hAnsi="Calibri" w:eastAsia="宋体" w:cs="Times New Roman"/>
                <w:kern w:val="0"/>
                <w:szCs w:val="22"/>
              </w:rPr>
            </w:pPr>
          </w:p>
        </w:tc>
        <w:tc>
          <w:tcPr>
            <w:tcW w:w="1178" w:type="dxa"/>
            <w:vMerge w:val="continue"/>
            <w:vAlign w:val="center"/>
          </w:tcPr>
          <w:p w14:paraId="379F242F">
            <w:pPr>
              <w:keepNext w:val="0"/>
              <w:keepLines w:val="0"/>
              <w:pageBreakBefore w:val="0"/>
              <w:widowControl/>
              <w:spacing w:line="240" w:lineRule="auto"/>
              <w:ind w:left="0" w:right="0"/>
              <w:rPr>
                <w:rFonts w:hint="eastAsia" w:ascii="Calibri" w:hAnsi="Calibri" w:eastAsia="宋体" w:cs="Times New Roman"/>
                <w:kern w:val="0"/>
                <w:szCs w:val="22"/>
              </w:rPr>
            </w:pPr>
          </w:p>
        </w:tc>
        <w:tc>
          <w:tcPr>
            <w:tcW w:w="8348" w:type="dxa"/>
            <w:vAlign w:val="center"/>
          </w:tcPr>
          <w:p w14:paraId="69B00033">
            <w:pPr>
              <w:keepNext w:val="0"/>
              <w:keepLines w:val="0"/>
              <w:pageBreakBefore w:val="0"/>
              <w:widowControl/>
              <w:spacing w:line="240" w:lineRule="auto"/>
              <w:ind w:right="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（3）发生公共卫生事件时，邀请专业单位开展消毒、检测等工作。</w:t>
            </w:r>
          </w:p>
        </w:tc>
      </w:tr>
    </w:tbl>
    <w:p w14:paraId="00899481">
      <w:pPr>
        <w:rPr>
          <w:rFonts w:hint="eastAsia" w:ascii="Calibri" w:hAnsi="Calibri" w:eastAsia="宋体" w:cs="Times New Roman"/>
          <w:kern w:val="0"/>
          <w:szCs w:val="22"/>
        </w:rPr>
      </w:pPr>
    </w:p>
    <w:p w14:paraId="209E9087">
      <w:pPr>
        <w:rPr>
          <w:rFonts w:hint="eastAsia" w:ascii="Calibri" w:hAnsi="Calibri" w:eastAsia="宋体" w:cs="Times New Roman"/>
          <w:kern w:val="0"/>
          <w:szCs w:val="22"/>
        </w:rPr>
      </w:pPr>
    </w:p>
    <w:p w14:paraId="1AB8D826">
      <w:pPr>
        <w:keepNext/>
        <w:keepLines/>
        <w:widowControl w:val="0"/>
        <w:spacing w:before="0" w:after="0" w:line="360" w:lineRule="auto"/>
        <w:jc w:val="both"/>
        <w:outlineLvl w:val="2"/>
        <w:rPr>
          <w:rFonts w:hint="eastAsia" w:ascii="Arial" w:hAnsi="Arial" w:eastAsia="Arial" w:cs="Arial"/>
          <w:sz w:val="30"/>
          <w:szCs w:val="30"/>
          <w:lang w:val="en-US" w:eastAsia="zh-CN" w:bidi="ar-SA"/>
        </w:rPr>
      </w:pPr>
      <w:r>
        <w:rPr>
          <w:rFonts w:hint="eastAsia" w:ascii="Times New Roman" w:hAnsi="Times New Roman" w:eastAsia="宋体" w:cs="Times New Roman"/>
          <w:sz w:val="21"/>
          <w:szCs w:val="21"/>
          <w:lang w:val="en-US" w:eastAsia="zh-CN" w:bidi="ar-SA"/>
        </w:rPr>
        <w:t>5、保安服务</w:t>
      </w:r>
    </w:p>
    <w:tbl>
      <w:tblPr>
        <w:tblStyle w:val="2"/>
        <w:tblW w:w="10269"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260"/>
        <w:gridCol w:w="8259"/>
      </w:tblGrid>
      <w:tr w14:paraId="142C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vAlign w:val="center"/>
          </w:tcPr>
          <w:p w14:paraId="09D5D69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序号</w:t>
            </w:r>
          </w:p>
        </w:tc>
        <w:tc>
          <w:tcPr>
            <w:tcW w:w="1260" w:type="dxa"/>
            <w:vAlign w:val="center"/>
          </w:tcPr>
          <w:p w14:paraId="1ECE880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服务内容</w:t>
            </w:r>
          </w:p>
        </w:tc>
        <w:tc>
          <w:tcPr>
            <w:tcW w:w="8259" w:type="dxa"/>
            <w:vAlign w:val="center"/>
          </w:tcPr>
          <w:p w14:paraId="5ED36AED">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服务标准</w:t>
            </w:r>
          </w:p>
        </w:tc>
      </w:tr>
      <w:tr w14:paraId="40D7D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vMerge w:val="restart"/>
            <w:vAlign w:val="center"/>
          </w:tcPr>
          <w:p w14:paraId="0C1935E7">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1</w:t>
            </w:r>
          </w:p>
        </w:tc>
        <w:tc>
          <w:tcPr>
            <w:tcW w:w="1260" w:type="dxa"/>
            <w:vMerge w:val="restart"/>
            <w:vAlign w:val="center"/>
          </w:tcPr>
          <w:p w14:paraId="3894048C">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基本要求</w:t>
            </w:r>
          </w:p>
        </w:tc>
        <w:tc>
          <w:tcPr>
            <w:tcW w:w="8259" w:type="dxa"/>
            <w:vAlign w:val="center"/>
          </w:tcPr>
          <w:p w14:paraId="66099761">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投标人根据采购人提供场所的需要配备相应数额的专职安保人员。</w:t>
            </w:r>
            <w:r>
              <w:rPr>
                <w:rFonts w:hint="eastAsia" w:ascii="Times New Roman" w:hAnsi="Times New Roman" w:eastAsia="宋体" w:cs="Times New Roman"/>
                <w:color w:val="000000"/>
                <w:kern w:val="0"/>
                <w:szCs w:val="21"/>
                <w:lang w:val="en-US" w:eastAsia="zh-CN"/>
              </w:rPr>
              <w:t>安保人员要求 50 周岁以下，身体健康，工作认真负责并定期接受培训。</w:t>
            </w:r>
          </w:p>
        </w:tc>
      </w:tr>
      <w:tr w14:paraId="4B56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8" w:hRule="atLeast"/>
        </w:trPr>
        <w:tc>
          <w:tcPr>
            <w:tcW w:w="750" w:type="dxa"/>
            <w:vMerge w:val="continue"/>
            <w:vAlign w:val="center"/>
          </w:tcPr>
          <w:p w14:paraId="3B5B4BD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FC9F0D7">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233E6CC">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）建立保安服务相关制度，并按照执行。</w:t>
            </w:r>
          </w:p>
        </w:tc>
      </w:tr>
      <w:tr w14:paraId="0F75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06597AB">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2EDAD29A">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B3BEF05">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）对巡查、值守及异常情况等做好相关记录，填写规范，保存完好。</w:t>
            </w:r>
          </w:p>
        </w:tc>
      </w:tr>
      <w:tr w14:paraId="0D6F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2C662D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05CC697F">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A6616E4">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rPr>
              <w:t>）</w:t>
            </w:r>
            <w:r>
              <w:rPr>
                <w:rFonts w:hint="eastAsia" w:ascii="宋体" w:hAnsi="宋体" w:eastAsia="宋体" w:cs="Times New Roman"/>
                <w:kern w:val="2"/>
                <w:sz w:val="24"/>
                <w:szCs w:val="24"/>
                <w:lang w:val="en-US" w:eastAsia="zh-CN" w:bidi="ar-SA"/>
              </w:rPr>
              <w:t>配备对讲装置和其他必备的安全护卫器械。上岗时佩带统一标志，穿戴统一制服(精致)，装备佩带规范，仪容仪表规范整齐，当值时坐姿挺直，站岗时不倚不靠。</w:t>
            </w:r>
          </w:p>
        </w:tc>
      </w:tr>
      <w:tr w14:paraId="00E7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2C786963">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2</w:t>
            </w:r>
          </w:p>
        </w:tc>
        <w:tc>
          <w:tcPr>
            <w:tcW w:w="1260" w:type="dxa"/>
            <w:vMerge w:val="restart"/>
            <w:vAlign w:val="center"/>
          </w:tcPr>
          <w:p w14:paraId="5DE54F49">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出入管理</w:t>
            </w:r>
          </w:p>
        </w:tc>
        <w:tc>
          <w:tcPr>
            <w:tcW w:w="8259" w:type="dxa"/>
            <w:vAlign w:val="center"/>
          </w:tcPr>
          <w:p w14:paraId="3AB54520">
            <w:pPr>
              <w:keepNext w:val="0"/>
              <w:keepLines w:val="0"/>
              <w:pageBreakBefore w:val="0"/>
              <w:widowControl/>
              <w:spacing w:line="240" w:lineRule="auto"/>
              <w:jc w:val="left"/>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rPr>
              <w:t>（1）</w:t>
            </w:r>
            <w:r>
              <w:rPr>
                <w:rFonts w:hint="eastAsia" w:ascii="宋体" w:hAnsi="宋体" w:eastAsia="宋体" w:cs="Times New Roman"/>
                <w:spacing w:val="-6"/>
                <w:kern w:val="2"/>
                <w:sz w:val="24"/>
                <w:szCs w:val="24"/>
                <w:lang w:val="en-US" w:eastAsia="zh-CN" w:bidi="ar-SA"/>
              </w:rPr>
              <w:t xml:space="preserve">主要出入口和监控室 </w:t>
            </w:r>
            <w:r>
              <w:rPr>
                <w:rFonts w:hint="eastAsia" w:ascii="宋体" w:hAnsi="宋体" w:eastAsia="宋体" w:cs="Times New Roman"/>
                <w:kern w:val="2"/>
                <w:sz w:val="24"/>
                <w:szCs w:val="24"/>
                <w:lang w:val="en-US" w:eastAsia="zh-CN" w:bidi="ar-SA"/>
              </w:rPr>
              <w:t>24</w:t>
            </w:r>
            <w:r>
              <w:rPr>
                <w:rFonts w:hint="eastAsia" w:ascii="宋体" w:hAnsi="宋体" w:eastAsia="宋体" w:cs="Times New Roman"/>
                <w:spacing w:val="-10"/>
                <w:kern w:val="2"/>
                <w:sz w:val="24"/>
                <w:szCs w:val="24"/>
                <w:lang w:val="en-US" w:eastAsia="zh-CN" w:bidi="ar-SA"/>
              </w:rPr>
              <w:t xml:space="preserve"> 小时值班看守。工作日 </w:t>
            </w:r>
            <w:r>
              <w:rPr>
                <w:rFonts w:hint="eastAsia" w:ascii="宋体" w:hAnsi="宋体" w:eastAsia="宋体" w:cs="Times New Roman"/>
                <w:spacing w:val="-8"/>
                <w:kern w:val="2"/>
                <w:sz w:val="24"/>
                <w:szCs w:val="24"/>
                <w:lang w:val="en-US" w:eastAsia="zh-CN" w:bidi="ar-SA"/>
              </w:rPr>
              <w:t>8：00</w:t>
            </w:r>
            <w:r>
              <w:rPr>
                <w:rFonts w:hint="eastAsia" w:ascii="宋体" w:hAnsi="宋体" w:eastAsia="宋体" w:cs="Times New Roman"/>
                <w:spacing w:val="-40"/>
                <w:kern w:val="2"/>
                <w:sz w:val="24"/>
                <w:szCs w:val="24"/>
                <w:lang w:val="en-US" w:eastAsia="zh-CN" w:bidi="ar-SA"/>
              </w:rPr>
              <w:t xml:space="preserve"> 一 </w:t>
            </w:r>
            <w:r>
              <w:rPr>
                <w:rFonts w:hint="eastAsia" w:ascii="宋体" w:hAnsi="宋体" w:eastAsia="宋体" w:cs="Times New Roman"/>
                <w:spacing w:val="-7"/>
                <w:kern w:val="2"/>
                <w:sz w:val="24"/>
                <w:szCs w:val="24"/>
                <w:lang w:val="en-US" w:eastAsia="zh-CN" w:bidi="ar-SA"/>
              </w:rPr>
              <w:t>18：00</w:t>
            </w:r>
            <w:r>
              <w:rPr>
                <w:rFonts w:hint="eastAsia" w:ascii="宋体" w:hAnsi="宋体" w:eastAsia="宋体" w:cs="Times New Roman"/>
                <w:spacing w:val="-11"/>
                <w:kern w:val="2"/>
                <w:sz w:val="24"/>
                <w:szCs w:val="24"/>
                <w:lang w:val="en-US" w:eastAsia="zh-CN" w:bidi="ar-SA"/>
              </w:rPr>
              <w:t xml:space="preserve"> 要立岗并有详</w:t>
            </w:r>
            <w:r>
              <w:rPr>
                <w:rFonts w:hint="eastAsia" w:ascii="宋体" w:hAnsi="宋体" w:eastAsia="宋体" w:cs="Times New Roman"/>
                <w:spacing w:val="-5"/>
                <w:kern w:val="2"/>
                <w:sz w:val="24"/>
                <w:szCs w:val="24"/>
                <w:lang w:val="en-US" w:eastAsia="zh-CN" w:bidi="ar-SA"/>
              </w:rPr>
              <w:t>细交接班记录。外来人员进入办公区要通过电话先联系然后决定是否放进，并做好详</w:t>
            </w:r>
            <w:r>
              <w:rPr>
                <w:rFonts w:hint="eastAsia" w:ascii="宋体" w:hAnsi="宋体" w:eastAsia="宋体" w:cs="Times New Roman"/>
                <w:kern w:val="2"/>
                <w:sz w:val="24"/>
                <w:szCs w:val="24"/>
                <w:lang w:val="en-US" w:eastAsia="zh-CN" w:bidi="ar-SA"/>
              </w:rPr>
              <w:t>细登记。</w:t>
            </w:r>
          </w:p>
        </w:tc>
      </w:tr>
      <w:tr w14:paraId="3B7E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78B0BA2">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2B7409F7">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151A992">
            <w:pPr>
              <w:keepNext w:val="0"/>
              <w:keepLines w:val="0"/>
              <w:pageBreakBefore w:val="0"/>
              <w:spacing w:line="240" w:lineRule="auto"/>
              <w:rPr>
                <w:rFonts w:hint="eastAsia" w:ascii="Calibri" w:hAnsi="Calibri" w:eastAsia="宋体" w:cs="Times New Roman"/>
                <w:kern w:val="0"/>
                <w:szCs w:val="22"/>
                <w:lang w:val="en-US" w:eastAsia="zh-CN"/>
              </w:rPr>
            </w:pPr>
            <w:r>
              <w:rPr>
                <w:rFonts w:hint="eastAsia" w:ascii="Times New Roman" w:hAnsi="Times New Roman" w:eastAsia="宋体" w:cs="Times New Roman"/>
                <w:kern w:val="0"/>
                <w:szCs w:val="21"/>
              </w:rPr>
              <w:t>（2）</w:t>
            </w:r>
            <w:r>
              <w:rPr>
                <w:rFonts w:hint="eastAsia" w:ascii="Times New Roman" w:hAnsi="Times New Roman" w:eastAsia="宋体" w:cs="Times New Roman"/>
                <w:color w:val="000000"/>
                <w:kern w:val="0"/>
                <w:szCs w:val="21"/>
                <w:highlight w:val="none"/>
              </w:rPr>
              <w:t xml:space="preserve">办公区工作日期间白天不低于 </w:t>
            </w:r>
            <w:r>
              <w:rPr>
                <w:rFonts w:hint="eastAsia" w:ascii="Times New Roman" w:hAnsi="Times New Roman" w:eastAsia="宋体" w:cs="Times New Roman"/>
                <w:color w:val="000000"/>
                <w:kern w:val="0"/>
                <w:szCs w:val="21"/>
                <w:highlight w:val="none"/>
                <w:lang w:val="en-US" w:eastAsia="zh-CN"/>
              </w:rPr>
              <w:t>4</w:t>
            </w:r>
            <w:r>
              <w:rPr>
                <w:rFonts w:hint="eastAsia" w:ascii="Times New Roman" w:hAnsi="Times New Roman" w:eastAsia="宋体" w:cs="Times New Roman"/>
                <w:color w:val="000000"/>
                <w:kern w:val="0"/>
                <w:szCs w:val="21"/>
                <w:highlight w:val="none"/>
              </w:rPr>
              <w:t xml:space="preserve"> 人、非工作日期间白天不低于 </w:t>
            </w:r>
            <w:r>
              <w:rPr>
                <w:rFonts w:hint="eastAsia" w:ascii="Times New Roman" w:hAnsi="Times New Roman" w:eastAsia="宋体" w:cs="Times New Roman"/>
                <w:color w:val="000000"/>
                <w:kern w:val="0"/>
                <w:szCs w:val="21"/>
                <w:highlight w:val="none"/>
                <w:lang w:val="en-US" w:eastAsia="zh-CN"/>
              </w:rPr>
              <w:t>2</w:t>
            </w:r>
            <w:r>
              <w:rPr>
                <w:rFonts w:hint="eastAsia" w:ascii="Times New Roman" w:hAnsi="Times New Roman" w:eastAsia="宋体" w:cs="Times New Roman"/>
                <w:color w:val="000000"/>
                <w:kern w:val="0"/>
                <w:szCs w:val="21"/>
                <w:highlight w:val="none"/>
              </w:rPr>
              <w:t xml:space="preserve">人，每日夜间不低于 </w:t>
            </w:r>
            <w:r>
              <w:rPr>
                <w:rFonts w:hint="eastAsia" w:ascii="Times New Roman" w:hAnsi="Times New Roman" w:eastAsia="宋体" w:cs="Times New Roman"/>
                <w:color w:val="000000"/>
                <w:kern w:val="0"/>
                <w:szCs w:val="21"/>
                <w:highlight w:val="none"/>
                <w:lang w:val="en-US" w:eastAsia="zh-CN"/>
              </w:rPr>
              <w:t>2</w:t>
            </w:r>
            <w:r>
              <w:rPr>
                <w:rFonts w:hint="eastAsia" w:ascii="Times New Roman" w:hAnsi="Times New Roman" w:eastAsia="宋体" w:cs="Times New Roman"/>
                <w:color w:val="000000"/>
                <w:kern w:val="0"/>
                <w:szCs w:val="21"/>
                <w:highlight w:val="none"/>
              </w:rPr>
              <w:t>人。</w:t>
            </w:r>
          </w:p>
        </w:tc>
      </w:tr>
      <w:tr w14:paraId="5AD7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0403E71">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01DBB438">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78256F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（3）设置主门岗24小时值班值守服务，其余时间随时响应服务需求。</w:t>
            </w:r>
          </w:p>
        </w:tc>
      </w:tr>
      <w:tr w14:paraId="0F5B1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0F53B05">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1198C8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9C050DC">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（4）在出入口对外来人员及其携带大件物品进行询问和记录，并与相关部门取得联系，同意后方可进入。</w:t>
            </w:r>
          </w:p>
        </w:tc>
      </w:tr>
      <w:tr w14:paraId="7BC3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9A23AFD">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696485C">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8C4448D">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（4）大件物品搬出有相关部门开具的证明和清单，经核实后放行。</w:t>
            </w:r>
          </w:p>
        </w:tc>
      </w:tr>
      <w:tr w14:paraId="396A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50" w:type="dxa"/>
            <w:vMerge w:val="continue"/>
            <w:vAlign w:val="center"/>
          </w:tcPr>
          <w:p w14:paraId="58EA9844">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4F4B7B42">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5C544CF">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（5）排查可疑人员，对于不出示证件、不按规定登记、不听劝阻而强行闯入者，及时劝离，必要时通知公安机关进行处理。</w:t>
            </w:r>
          </w:p>
        </w:tc>
      </w:tr>
      <w:tr w14:paraId="7F2D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1782AE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3B3D640C">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DC92847">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（6）配合相关部门积极疏导上访人员，有效疏导如出入口人群集聚、车辆拥堵、货物堵塞道路等情况。</w:t>
            </w:r>
          </w:p>
        </w:tc>
      </w:tr>
      <w:tr w14:paraId="0AE4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3A5833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2B5C5AC2">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E157635">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78DB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372C86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15B9F38">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BC88744">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（8）提供现场接待服务。</w:t>
            </w:r>
          </w:p>
          <w:p w14:paraId="71501DF6">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①做好来访人员登记，及时通报。</w:t>
            </w:r>
          </w:p>
          <w:p w14:paraId="7A01CEEB">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②严禁无关人员、可疑人员和危险物品进入办公楼（区）内。</w:t>
            </w:r>
          </w:p>
          <w:p w14:paraId="5C72A56A">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③物品摆放整齐有序、分类放置。</w:t>
            </w:r>
          </w:p>
          <w:p w14:paraId="682CF906">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④现场办理等待时间不超过5分钟，等待较长时间应当及时沟通。</w:t>
            </w:r>
          </w:p>
          <w:p w14:paraId="5D55AA0E">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⑤对来访人员咨询、建议、求助等事项，及时处理或答复，处理和答复率100%。</w:t>
            </w:r>
          </w:p>
          <w:p w14:paraId="5367B3F6">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⑥接待服务工作时间应当覆盖采购人工作时间（上班时间为（8：00--18：00）。</w:t>
            </w:r>
          </w:p>
          <w:p w14:paraId="0E0C25CC">
            <w:pPr>
              <w:keepNext w:val="0"/>
              <w:keepLines w:val="0"/>
              <w:pageBreakBefore w:val="0"/>
              <w:widowControl/>
              <w:spacing w:line="240" w:lineRule="auto"/>
              <w:ind w:firstLine="210"/>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⑦与被访人进行核实确认；告知被访人的办公室门牌号；告知访客注意事项（根据实际需要填写注意事项）。</w:t>
            </w:r>
          </w:p>
        </w:tc>
      </w:tr>
      <w:tr w14:paraId="2A3EC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D069436">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3D8754FD">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0AF2BF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 xml:space="preserve"> （9）配合作好消防、医护等紧急车辆进出引导。</w:t>
            </w:r>
          </w:p>
        </w:tc>
      </w:tr>
      <w:tr w14:paraId="577E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512AC463">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0C1910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F6540A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（10）特殊外来人员做好全程陪同引导。</w:t>
            </w:r>
          </w:p>
        </w:tc>
      </w:tr>
      <w:tr w14:paraId="6DC9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5DD7C17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E640EFE">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53156E6">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（11）做好文明值勤、热情服务，注重礼仪礼貌，规范用语，统一规范着装，不得与来访人员发生争吵。</w:t>
            </w:r>
          </w:p>
        </w:tc>
      </w:tr>
      <w:tr w14:paraId="4CBD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54ADBC4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DBB6604">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59BDF84">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（12）为环卫工、外卖、快递等提供开水、如厕等便利服务。</w:t>
            </w:r>
          </w:p>
        </w:tc>
      </w:tr>
      <w:tr w14:paraId="0ECB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73C012DA">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3</w:t>
            </w:r>
          </w:p>
        </w:tc>
        <w:tc>
          <w:tcPr>
            <w:tcW w:w="1260" w:type="dxa"/>
            <w:vMerge w:val="restart"/>
            <w:vAlign w:val="center"/>
          </w:tcPr>
          <w:p w14:paraId="172E7BA0">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值班巡查</w:t>
            </w:r>
          </w:p>
        </w:tc>
        <w:tc>
          <w:tcPr>
            <w:tcW w:w="8259" w:type="dxa"/>
            <w:vAlign w:val="center"/>
          </w:tcPr>
          <w:p w14:paraId="5AF7039D">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（1）建立24小时值班巡查制度。</w:t>
            </w:r>
          </w:p>
        </w:tc>
      </w:tr>
      <w:tr w14:paraId="5939F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5D0866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392931D">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6ACDA3A">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（2）制定巡查路线，按照指定时间和路线执行，加强重点区域、重点部位及装修区域的巡查。</w:t>
            </w:r>
          </w:p>
        </w:tc>
      </w:tr>
      <w:tr w14:paraId="27C5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3C90162">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2ACFB63F">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D6A7A90">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（3）巡查期间保持通信设施设备畅通，遇到异常情况立即上报并在现场采取相应措施。</w:t>
            </w:r>
          </w:p>
        </w:tc>
      </w:tr>
      <w:tr w14:paraId="6084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BFF9E78">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AF768E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240BCC4">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（4）收到监控室指令后，巡查人员及时到达指定地点并迅速采取相应措施。</w:t>
            </w:r>
          </w:p>
        </w:tc>
      </w:tr>
      <w:tr w14:paraId="3C73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7F0277D8">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4</w:t>
            </w:r>
          </w:p>
        </w:tc>
        <w:tc>
          <w:tcPr>
            <w:tcW w:w="1260" w:type="dxa"/>
            <w:vMerge w:val="restart"/>
            <w:vAlign w:val="center"/>
          </w:tcPr>
          <w:p w14:paraId="7EBDA86E">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监控值守</w:t>
            </w:r>
          </w:p>
        </w:tc>
        <w:tc>
          <w:tcPr>
            <w:tcW w:w="8259" w:type="dxa"/>
            <w:vAlign w:val="center"/>
          </w:tcPr>
          <w:p w14:paraId="293D9461">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（1）监控室环境符合系统设备运行要求，定期进行检查和检测，确保系统功能正常。</w:t>
            </w:r>
          </w:p>
        </w:tc>
      </w:tr>
      <w:tr w14:paraId="29B1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7D306D3">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0E912A31">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4BA56FA">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（2）监控设备24小时正常运行。</w:t>
            </w:r>
          </w:p>
        </w:tc>
      </w:tr>
      <w:tr w14:paraId="61C2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EE6014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5232948">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8E6437A">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（3）监控记录画面清晰，视频监控无死角、无盲区。</w:t>
            </w:r>
          </w:p>
        </w:tc>
      </w:tr>
      <w:tr w14:paraId="35ED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5FCBC3D">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21A0DA1">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3F53E79">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（4）值班期间遵守操作规程和保密制度，做好监控记录的保存工作。</w:t>
            </w:r>
          </w:p>
        </w:tc>
      </w:tr>
      <w:tr w14:paraId="16DE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5FA39BEA">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49525A6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EF0DD3A">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（5）监控记录保持完整，保存时间不应少于</w:t>
            </w:r>
            <w:r>
              <w:rPr>
                <w:rFonts w:hint="eastAsia" w:ascii="Times New Roman" w:hAnsi="Times New Roman" w:eastAsia="宋体" w:cs="Times New Roman"/>
                <w:kern w:val="0"/>
                <w:szCs w:val="21"/>
                <w:lang w:val="en-US" w:eastAsia="zh-CN"/>
              </w:rPr>
              <w:t>30</w:t>
            </w:r>
            <w:r>
              <w:rPr>
                <w:rFonts w:hint="eastAsia" w:ascii="Times New Roman" w:hAnsi="Times New Roman" w:eastAsia="宋体" w:cs="Times New Roman"/>
                <w:kern w:val="0"/>
                <w:szCs w:val="21"/>
              </w:rPr>
              <w:t>天。</w:t>
            </w:r>
          </w:p>
        </w:tc>
      </w:tr>
      <w:tr w14:paraId="2827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5" w:hRule="atLeast"/>
        </w:trPr>
        <w:tc>
          <w:tcPr>
            <w:tcW w:w="750" w:type="dxa"/>
            <w:vMerge w:val="continue"/>
            <w:vAlign w:val="center"/>
          </w:tcPr>
          <w:p w14:paraId="2E822911">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EF5FB27">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FCC8037">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（6）无关人员进入监控室或查阅监控记录，经授权人批准并做好相关记录。</w:t>
            </w:r>
          </w:p>
        </w:tc>
      </w:tr>
      <w:tr w14:paraId="1254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CA33B6B">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6E7BA3E">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3EE639C">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（7）监控室收到火情等报警信号、其他异常情况信号后，及时报警并安排其他安保人员前往现场进行处理。</w:t>
            </w:r>
          </w:p>
        </w:tc>
      </w:tr>
      <w:tr w14:paraId="79AD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3336EF2C">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5</w:t>
            </w:r>
          </w:p>
        </w:tc>
        <w:tc>
          <w:tcPr>
            <w:tcW w:w="1260" w:type="dxa"/>
            <w:vMerge w:val="restart"/>
            <w:vAlign w:val="center"/>
          </w:tcPr>
          <w:p w14:paraId="7A729D32">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车辆停放</w:t>
            </w:r>
          </w:p>
        </w:tc>
        <w:tc>
          <w:tcPr>
            <w:tcW w:w="8259" w:type="dxa"/>
            <w:vAlign w:val="center"/>
          </w:tcPr>
          <w:p w14:paraId="75A2291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（1）车辆管理实行24小时服务制度，全天候为内部车辆、来访车辆等提供引导停放等服务保障。严格遵守车辆停放管理规定，及时引导车辆行驶路线，合理、规范停放。</w:t>
            </w:r>
          </w:p>
        </w:tc>
      </w:tr>
      <w:tr w14:paraId="51A6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52610A8">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B35C084">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6F81B29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）严禁在办公楼的公用走道、楼梯间、安全出口处等公共区域停放车辆或充电。</w:t>
            </w:r>
          </w:p>
        </w:tc>
      </w:tr>
      <w:tr w14:paraId="5D4B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490E724">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0BD177A">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C5A355F">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）非机动车定点有序停放。</w:t>
            </w:r>
          </w:p>
        </w:tc>
      </w:tr>
      <w:tr w14:paraId="201C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50" w:type="dxa"/>
            <w:vMerge w:val="continue"/>
            <w:vAlign w:val="center"/>
          </w:tcPr>
          <w:p w14:paraId="66AED67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042144D7">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76E8129">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rPr>
              <w:t>）发现车辆异常情况及时通知车主，并做好登记；发生交通事故、自然灾害等意外事故时及时赶赴现场疏导和协助处理，响应时间不超过3分钟。</w:t>
            </w:r>
          </w:p>
        </w:tc>
      </w:tr>
      <w:tr w14:paraId="6244A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255CB88E">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7</w:t>
            </w:r>
          </w:p>
        </w:tc>
        <w:tc>
          <w:tcPr>
            <w:tcW w:w="1260" w:type="dxa"/>
            <w:vMerge w:val="restart"/>
            <w:vAlign w:val="center"/>
          </w:tcPr>
          <w:p w14:paraId="03772A8B">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突发事件处理</w:t>
            </w:r>
          </w:p>
        </w:tc>
        <w:tc>
          <w:tcPr>
            <w:tcW w:w="8259" w:type="dxa"/>
            <w:vAlign w:val="center"/>
          </w:tcPr>
          <w:p w14:paraId="533178B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（1）制定突发事件安全责任书，明确突发事件责任人及应承担的安全责任。</w:t>
            </w:r>
          </w:p>
        </w:tc>
      </w:tr>
      <w:tr w14:paraId="604C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EF1691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DCAC746">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4BDFC3B">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（2）建立应急突发事件处置队伍，明确各自的职责。</w:t>
            </w:r>
          </w:p>
        </w:tc>
      </w:tr>
      <w:tr w14:paraId="77EB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2A2F595">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251E113">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B7137D3">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）识别、分析各种潜在风险，针对不同风险类型制定相应解决方案，并配备应急物资。</w:t>
            </w:r>
          </w:p>
        </w:tc>
      </w:tr>
      <w:tr w14:paraId="3C00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50" w:type="dxa"/>
            <w:vMerge w:val="continue"/>
            <w:vAlign w:val="center"/>
          </w:tcPr>
          <w:p w14:paraId="20049CA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B15C280">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A9FAD02">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rPr>
              <w:t>）成立应急小分队，积极协助和配合委托方做好群众集会、上访等突发事件，配合做好矛盾化解，安抚情绪，现场秩序维护等相关工作。</w:t>
            </w:r>
          </w:p>
        </w:tc>
      </w:tr>
      <w:tr w14:paraId="4C7B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B06AA5E">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D9D54D3">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A020725">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rPr>
              <w:t>）每季度至少开展1次突发事件应急演练，并有相应记录。</w:t>
            </w:r>
          </w:p>
        </w:tc>
      </w:tr>
      <w:tr w14:paraId="019E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F4435C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A766846">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164508E0">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）发生意外事件时，及时采取应急措施，能够进行应急救援，维护办公区域物业服务正常进行，保护人身财产安全。</w:t>
            </w:r>
          </w:p>
        </w:tc>
      </w:tr>
      <w:tr w14:paraId="15ED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D18082A">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75FBB43">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1731789">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7</w:t>
            </w:r>
            <w:r>
              <w:rPr>
                <w:rFonts w:hint="eastAsia" w:ascii="Times New Roman" w:hAnsi="Times New Roman" w:eastAsia="宋体" w:cs="Times New Roman"/>
                <w:kern w:val="0"/>
                <w:szCs w:val="21"/>
              </w:rPr>
              <w:t>）办公区域物业服务应急预案终止实施后，积极采取措施，在尽可能短的时间内，消除事故带来的不良影响，妥善安置和慰问受害及受影响的人员和部门。</w:t>
            </w:r>
          </w:p>
        </w:tc>
      </w:tr>
      <w:tr w14:paraId="710C8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09F7867">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F87E443">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E509A8D">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）事故处理后，及时形成事故应急总结报告，完善应急救援工作方案。</w:t>
            </w:r>
          </w:p>
        </w:tc>
      </w:tr>
      <w:tr w14:paraId="3D7D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D41604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475E0D8B">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DFC23BF">
            <w:pPr>
              <w:keepNext w:val="0"/>
              <w:keepLines w:val="0"/>
              <w:pageBreakBefore w:val="0"/>
              <w:widowControl/>
              <w:spacing w:line="240" w:lineRule="auto"/>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（9）保持门卫与管区内各部门的通信畅通，在遇有异常情况或紧急求助时，保安 3 分钟内赶到现场采取相应措施控制局面。</w:t>
            </w:r>
          </w:p>
        </w:tc>
      </w:tr>
      <w:tr w14:paraId="5D36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52E35698">
            <w:pPr>
              <w:keepNext w:val="0"/>
              <w:keepLines w:val="0"/>
              <w:pageBreakBefore w:val="0"/>
              <w:widowControl/>
              <w:spacing w:line="240" w:lineRule="auto"/>
              <w:jc w:val="center"/>
              <w:rPr>
                <w:rFonts w:hint="eastAsia" w:ascii="Calibri" w:hAnsi="Calibri" w:eastAsia="宋体" w:cs="Times New Roman"/>
                <w:kern w:val="0"/>
                <w:szCs w:val="22"/>
              </w:rPr>
            </w:pPr>
            <w:r>
              <w:rPr>
                <w:rFonts w:hint="eastAsia" w:ascii="Times New Roman" w:hAnsi="Times New Roman" w:eastAsia="宋体" w:cs="Times New Roman"/>
                <w:kern w:val="0"/>
                <w:szCs w:val="21"/>
              </w:rPr>
              <w:t>8</w:t>
            </w:r>
          </w:p>
        </w:tc>
        <w:tc>
          <w:tcPr>
            <w:tcW w:w="1260" w:type="dxa"/>
            <w:vMerge w:val="restart"/>
            <w:vAlign w:val="center"/>
          </w:tcPr>
          <w:p w14:paraId="142829C4">
            <w:pPr>
              <w:keepNext w:val="0"/>
              <w:keepLines w:val="0"/>
              <w:pageBreakBefore w:val="0"/>
              <w:widowControl/>
              <w:spacing w:line="240" w:lineRule="auto"/>
              <w:rPr>
                <w:rFonts w:hint="eastAsia" w:ascii="Calibri" w:hAnsi="Calibri" w:eastAsia="宋体" w:cs="Times New Roman"/>
                <w:kern w:val="0"/>
                <w:szCs w:val="22"/>
              </w:rPr>
            </w:pPr>
            <w:r>
              <w:rPr>
                <w:rFonts w:hint="eastAsia" w:ascii="Times New Roman" w:hAnsi="Times New Roman" w:eastAsia="宋体" w:cs="Times New Roman"/>
                <w:kern w:val="0"/>
                <w:szCs w:val="21"/>
              </w:rPr>
              <w:t>大型活动秩序</w:t>
            </w:r>
          </w:p>
        </w:tc>
        <w:tc>
          <w:tcPr>
            <w:tcW w:w="8259" w:type="dxa"/>
            <w:vAlign w:val="center"/>
          </w:tcPr>
          <w:p w14:paraId="10F51B00">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（1）制定相应的活动秩序维护方案，合理安排人员，并对场所的安全隐患进行排查。</w:t>
            </w:r>
          </w:p>
        </w:tc>
      </w:tr>
      <w:tr w14:paraId="0081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A7A1C25">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4ADD70C">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9D54D3A">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（2）应当保障通道、出入口、停车场等区域畅通。</w:t>
            </w:r>
          </w:p>
        </w:tc>
      </w:tr>
      <w:tr w14:paraId="5E78E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4FDD10B1">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0E810E3">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10E51F42">
            <w:pPr>
              <w:keepNext w:val="0"/>
              <w:keepLines w:val="0"/>
              <w:pageBreakBefore w:val="0"/>
              <w:widowControl/>
              <w:spacing w:line="240" w:lineRule="auto"/>
              <w:jc w:val="left"/>
              <w:rPr>
                <w:rFonts w:hint="eastAsia" w:ascii="Calibri" w:hAnsi="Calibri" w:eastAsia="宋体" w:cs="Times New Roman"/>
                <w:kern w:val="0"/>
                <w:szCs w:val="22"/>
              </w:rPr>
            </w:pPr>
            <w:r>
              <w:rPr>
                <w:rFonts w:hint="eastAsia" w:ascii="Times New Roman" w:hAnsi="Times New Roman" w:eastAsia="宋体" w:cs="Times New Roman"/>
                <w:kern w:val="0"/>
                <w:szCs w:val="21"/>
              </w:rPr>
              <w:t>（3）活动举办过程中，做好现场秩序的维护和突发事故的处置工作，确保活动正常进行。</w:t>
            </w:r>
          </w:p>
        </w:tc>
      </w:tr>
    </w:tbl>
    <w:p w14:paraId="08889755">
      <w:pPr>
        <w:keepNext w:val="0"/>
        <w:keepLines w:val="0"/>
        <w:widowControl w:val="0"/>
        <w:numPr>
          <w:ilvl w:val="0"/>
          <w:numId w:val="0"/>
        </w:numPr>
        <w:tabs>
          <w:tab w:val="left" w:pos="943"/>
        </w:tabs>
        <w:overflowPunct/>
        <w:autoSpaceDE w:val="0"/>
        <w:autoSpaceDN w:val="0"/>
        <w:adjustRightInd/>
        <w:snapToGrid/>
        <w:spacing w:before="0" w:after="0" w:line="500" w:lineRule="exact"/>
        <w:jc w:val="left"/>
        <w:textAlignment w:val="auto"/>
        <w:outlineLvl w:val="5"/>
        <w:rPr>
          <w:rFonts w:hint="default" w:ascii="宋体" w:hAnsi="宋体" w:eastAsia="宋体" w:cs="Times New Roman"/>
          <w:b/>
          <w:color w:val="000000"/>
          <w:kern w:val="0"/>
          <w:sz w:val="24"/>
          <w:szCs w:val="24"/>
          <w:lang w:val="en-US" w:eastAsia="zh-CN" w:bidi="ar-SA"/>
        </w:rPr>
      </w:pPr>
      <w:r>
        <w:rPr>
          <w:rFonts w:hint="eastAsia" w:ascii="宋体" w:hAnsi="宋体" w:eastAsia="宋体" w:cs="Times New Roman"/>
          <w:b/>
          <w:color w:val="000000"/>
          <w:kern w:val="0"/>
          <w:sz w:val="24"/>
          <w:szCs w:val="24"/>
          <w:lang w:val="en-US" w:eastAsia="zh-CN" w:bidi="ar-SA"/>
        </w:rPr>
        <w:t>6.</w:t>
      </w:r>
      <w:r>
        <w:rPr>
          <w:rFonts w:hint="default" w:ascii="宋体" w:hAnsi="宋体" w:eastAsia="宋体" w:cs="Times New Roman"/>
          <w:b/>
          <w:color w:val="000000"/>
          <w:kern w:val="0"/>
          <w:sz w:val="24"/>
          <w:szCs w:val="24"/>
          <w:lang w:val="en-US" w:eastAsia="zh-CN" w:bidi="ar-SA"/>
        </w:rPr>
        <w:t>会议接待服务</w:t>
      </w:r>
    </w:p>
    <w:tbl>
      <w:tblPr>
        <w:tblStyle w:val="2"/>
        <w:tblW w:w="10269"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260"/>
        <w:gridCol w:w="8259"/>
      </w:tblGrid>
      <w:tr w14:paraId="0ADA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56F52AA4">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1EBA63F8">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7875CF67">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429DADD9">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3305A489">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1</w:t>
            </w:r>
          </w:p>
        </w:tc>
        <w:tc>
          <w:tcPr>
            <w:tcW w:w="1260" w:type="dxa"/>
            <w:vMerge w:val="restart"/>
            <w:vAlign w:val="center"/>
          </w:tcPr>
          <w:p w14:paraId="7E7D70B3">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5B40E815">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175682F0">
            <w:pPr>
              <w:keepNext w:val="0"/>
              <w:keepLines w:val="0"/>
              <w:pageBreakBefore w:val="0"/>
              <w:widowControl/>
              <w:spacing w:line="240" w:lineRule="auto"/>
              <w:rPr>
                <w:rFonts w:hint="eastAsia" w:ascii="Calibri" w:hAnsi="Calibri" w:eastAsia="宋体" w:cs="Times New Roman"/>
                <w:kern w:val="0"/>
                <w:szCs w:val="22"/>
              </w:rPr>
            </w:pPr>
            <w:r>
              <w:rPr>
                <w:rFonts w:hint="default" w:ascii="宋体" w:hAnsi="宋体" w:eastAsia="宋体" w:cs="Times New Roman"/>
                <w:b/>
                <w:color w:val="000000"/>
                <w:kern w:val="0"/>
                <w:sz w:val="24"/>
                <w:szCs w:val="24"/>
                <w:lang w:val="en-US" w:eastAsia="zh-CN" w:bidi="ar-SA"/>
              </w:rPr>
              <w:t>会议接待服务</w:t>
            </w:r>
          </w:p>
        </w:tc>
        <w:tc>
          <w:tcPr>
            <w:tcW w:w="8259" w:type="dxa"/>
            <w:vAlign w:val="center"/>
          </w:tcPr>
          <w:p w14:paraId="7E882490">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（1）根据会议组织单位的要求悬挂会标、标语，摆放席卡等。</w:t>
            </w:r>
          </w:p>
          <w:p w14:paraId="675C0457">
            <w:pPr>
              <w:keepNext w:val="0"/>
              <w:keepLines w:val="0"/>
              <w:pageBreakBefore w:val="0"/>
              <w:widowControl/>
              <w:spacing w:line="240" w:lineRule="auto"/>
              <w:jc w:val="left"/>
              <w:rPr>
                <w:rFonts w:hint="eastAsia" w:ascii="Times New Roman" w:hAnsi="Times New Roman" w:eastAsia="宋体" w:cs="Times New Roman"/>
                <w:kern w:val="0"/>
                <w:szCs w:val="21"/>
              </w:rPr>
            </w:pPr>
          </w:p>
        </w:tc>
      </w:tr>
      <w:tr w14:paraId="54496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1C418F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37914F6">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DFF30F9">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（2）会议室（接待厅）内所有物品摆放整齐，所需物品（资料）准备齐全。</w:t>
            </w:r>
          </w:p>
          <w:p w14:paraId="39A7D886">
            <w:pPr>
              <w:keepNext w:val="0"/>
              <w:keepLines w:val="0"/>
              <w:pageBreakBefore w:val="0"/>
              <w:widowControl/>
              <w:spacing w:line="240" w:lineRule="auto"/>
              <w:jc w:val="left"/>
              <w:rPr>
                <w:rFonts w:hint="eastAsia" w:ascii="Times New Roman" w:hAnsi="Times New Roman" w:eastAsia="宋体" w:cs="Times New Roman"/>
                <w:kern w:val="0"/>
                <w:szCs w:val="21"/>
              </w:rPr>
            </w:pPr>
          </w:p>
        </w:tc>
      </w:tr>
      <w:tr w14:paraId="37E5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2A82990">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3EA499BF">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1DF9C548">
            <w:pPr>
              <w:keepNext w:val="0"/>
              <w:keepLines w:val="0"/>
              <w:pageBreakBefore w:val="0"/>
              <w:widowControl/>
              <w:spacing w:line="240" w:lineRule="auto"/>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（3）提供会议扩声服务，可根据会议组织单位的需要，提供投影、视频播放等会务服务。</w:t>
            </w:r>
          </w:p>
        </w:tc>
      </w:tr>
      <w:tr w14:paraId="7292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1453D7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3A94F92">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12CF448A">
            <w:pPr>
              <w:keepNext w:val="0"/>
              <w:keepLines w:val="0"/>
              <w:pageBreakBefore w:val="0"/>
              <w:widowControl/>
              <w:spacing w:line="240" w:lineRule="auto"/>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（4）门口、电梯口等场所根据会议组织单位的需要，设置告示牌、指示牌。</w:t>
            </w:r>
          </w:p>
        </w:tc>
      </w:tr>
      <w:tr w14:paraId="1B97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760DF07">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0F8D38EE">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386E0FF">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（5）茶水服务：</w:t>
            </w:r>
          </w:p>
          <w:p w14:paraId="2FB5F0CF">
            <w:pPr>
              <w:keepNext w:val="0"/>
              <w:keepLines w:val="0"/>
              <w:pageBreakBefore w:val="0"/>
              <w:widowControl/>
              <w:spacing w:line="240" w:lineRule="auto"/>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根据需要准备好茶水、杯子，做好会间等会务服务，及时清理会场上（接待厅） 的烟灰、溢出的茶水，保持现场整洁。</w:t>
            </w:r>
          </w:p>
        </w:tc>
      </w:tr>
      <w:tr w14:paraId="51D86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1983BDF">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67A6C0D1">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3CA66C0D">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（6）保密要求：服务人员不得随意翻阅会议资料，防止闲杂人员进场，不得在任何场所透露会议（接待）的内容。</w:t>
            </w:r>
          </w:p>
          <w:p w14:paraId="3BAD0A09">
            <w:pPr>
              <w:keepNext w:val="0"/>
              <w:keepLines w:val="0"/>
              <w:pageBreakBefore w:val="0"/>
              <w:widowControl/>
              <w:spacing w:line="240" w:lineRule="auto"/>
              <w:jc w:val="left"/>
              <w:rPr>
                <w:rFonts w:hint="eastAsia" w:ascii="Times New Roman" w:hAnsi="Times New Roman" w:eastAsia="宋体" w:cs="Times New Roman"/>
                <w:kern w:val="0"/>
                <w:szCs w:val="21"/>
              </w:rPr>
            </w:pPr>
          </w:p>
        </w:tc>
      </w:tr>
      <w:tr w14:paraId="1CD3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14887248">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E174A1F">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85EBD75">
            <w:pPr>
              <w:keepNext w:val="0"/>
              <w:keepLines w:val="0"/>
              <w:pageBreakBefore w:val="0"/>
              <w:widowControl/>
              <w:spacing w:line="240" w:lineRule="auto"/>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（7）会议（接待）结束后及时清理，检查是否有遗留物品、未熄灭的火种，关闭设备电源等。</w:t>
            </w:r>
          </w:p>
        </w:tc>
      </w:tr>
    </w:tbl>
    <w:p w14:paraId="1557693E">
      <w:pPr>
        <w:keepNext w:val="0"/>
        <w:keepLines w:val="0"/>
        <w:widowControl w:val="0"/>
        <w:numPr>
          <w:ilvl w:val="0"/>
          <w:numId w:val="0"/>
        </w:numPr>
        <w:tabs>
          <w:tab w:val="left" w:pos="955"/>
        </w:tabs>
        <w:overflowPunct/>
        <w:autoSpaceDE w:val="0"/>
        <w:autoSpaceDN w:val="0"/>
        <w:adjustRightInd/>
        <w:snapToGrid/>
        <w:spacing w:before="0" w:after="0" w:line="500" w:lineRule="exact"/>
        <w:jc w:val="left"/>
        <w:textAlignment w:val="auto"/>
        <w:outlineLvl w:val="5"/>
        <w:rPr>
          <w:rFonts w:hint="default" w:ascii="宋体" w:hAnsi="宋体" w:eastAsia="宋体" w:cs="Times New Roman"/>
          <w:b/>
          <w:color w:val="000000"/>
          <w:kern w:val="0"/>
          <w:sz w:val="24"/>
          <w:szCs w:val="24"/>
          <w:lang w:val="en-US" w:eastAsia="zh-CN" w:bidi="ar-SA"/>
        </w:rPr>
      </w:pPr>
      <w:r>
        <w:rPr>
          <w:rFonts w:hint="eastAsia" w:ascii="宋体" w:hAnsi="宋体" w:eastAsia="宋体" w:cs="Times New Roman"/>
          <w:b/>
          <w:color w:val="000000"/>
          <w:kern w:val="0"/>
          <w:sz w:val="24"/>
          <w:szCs w:val="24"/>
          <w:lang w:val="en-US" w:eastAsia="zh-CN" w:bidi="ar-SA"/>
        </w:rPr>
        <w:t>7、</w:t>
      </w:r>
      <w:r>
        <w:rPr>
          <w:rFonts w:hint="default" w:ascii="宋体" w:hAnsi="宋体" w:eastAsia="宋体" w:cs="Times New Roman"/>
          <w:b/>
          <w:color w:val="000000"/>
          <w:kern w:val="0"/>
          <w:sz w:val="24"/>
          <w:szCs w:val="24"/>
          <w:lang w:val="en-US" w:eastAsia="zh-CN" w:bidi="ar-SA"/>
        </w:rPr>
        <w:t>消防工作</w:t>
      </w:r>
    </w:p>
    <w:tbl>
      <w:tblPr>
        <w:tblStyle w:val="2"/>
        <w:tblW w:w="10269"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260"/>
        <w:gridCol w:w="8259"/>
      </w:tblGrid>
      <w:tr w14:paraId="522F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55EA3252">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04E34238">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1E739F82">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3BB6AF8E">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1F8A6308">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1</w:t>
            </w:r>
          </w:p>
        </w:tc>
        <w:tc>
          <w:tcPr>
            <w:tcW w:w="1260" w:type="dxa"/>
            <w:vMerge w:val="restart"/>
            <w:vAlign w:val="center"/>
          </w:tcPr>
          <w:p w14:paraId="7D0719C8">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2473D934">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046468F1">
            <w:pPr>
              <w:keepNext w:val="0"/>
              <w:keepLines w:val="0"/>
              <w:pageBreakBefore w:val="0"/>
              <w:widowControl/>
              <w:spacing w:line="240" w:lineRule="auto"/>
              <w:rPr>
                <w:rFonts w:hint="eastAsia" w:ascii="Calibri" w:hAnsi="Calibri" w:eastAsia="宋体" w:cs="Times New Roman"/>
                <w:kern w:val="0"/>
                <w:szCs w:val="22"/>
              </w:rPr>
            </w:pPr>
            <w:r>
              <w:rPr>
                <w:rFonts w:hint="default" w:ascii="宋体" w:hAnsi="宋体" w:eastAsia="宋体" w:cs="Times New Roman"/>
                <w:b/>
                <w:color w:val="000000"/>
                <w:kern w:val="0"/>
                <w:sz w:val="24"/>
                <w:szCs w:val="24"/>
                <w:lang w:val="en-US" w:eastAsia="zh-CN" w:bidi="ar-SA"/>
              </w:rPr>
              <w:t>消防工作</w:t>
            </w:r>
          </w:p>
        </w:tc>
        <w:tc>
          <w:tcPr>
            <w:tcW w:w="8259" w:type="dxa"/>
            <w:vAlign w:val="center"/>
          </w:tcPr>
          <w:p w14:paraId="1B1FAAF5">
            <w:pPr>
              <w:keepNext w:val="0"/>
              <w:keepLines w:val="0"/>
              <w:pageBreakBefore w:val="0"/>
              <w:widowControl/>
              <w:spacing w:line="240" w:lineRule="auto"/>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消防宣传。宣传形式：消防轮训，利用标语或牌示进行宣传，发放消防须知(防火手册)。宣传内容：消防工作的原则，消防法规，消防须知。</w:t>
            </w:r>
          </w:p>
        </w:tc>
      </w:tr>
      <w:tr w14:paraId="11D6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D0C868E">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3BCDFD69">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535848A">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建立三级防火组织，并确立相应的防火责任人：管理公司总经理、项目经理、组长。</w:t>
            </w:r>
          </w:p>
        </w:tc>
      </w:tr>
      <w:tr w14:paraId="18EF0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5314B367">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3F215B1">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34D38C0">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配备必需、完好的消防设备设施。</w:t>
            </w:r>
          </w:p>
        </w:tc>
      </w:tr>
      <w:tr w14:paraId="14E4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3B4C961">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25B673C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FBDF086">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lang w:eastAsia="zh-CN"/>
              </w:rPr>
              <w:t>）</w:t>
            </w:r>
            <w:r>
              <w:rPr>
                <w:rFonts w:hint="eastAsia" w:ascii="宋体" w:hAnsi="宋体" w:eastAsia="宋体" w:cs="Times New Roman"/>
                <w:spacing w:val="-5"/>
                <w:kern w:val="2"/>
                <w:sz w:val="24"/>
                <w:szCs w:val="24"/>
                <w:lang w:val="en-US" w:eastAsia="zh-CN" w:bidi="ar-SA"/>
              </w:rPr>
              <w:t>明确防火责任人的职责，根据《中华人民共和国消防条例》的规定，制定防火</w:t>
            </w:r>
            <w:r>
              <w:rPr>
                <w:rFonts w:hint="eastAsia" w:ascii="宋体" w:hAnsi="宋体" w:eastAsia="宋体" w:cs="Times New Roman"/>
                <w:kern w:val="2"/>
                <w:sz w:val="24"/>
                <w:szCs w:val="24"/>
                <w:lang w:val="en-US" w:eastAsia="zh-CN" w:bidi="ar-SA"/>
              </w:rPr>
              <w:t>制度。</w:t>
            </w:r>
          </w:p>
        </w:tc>
      </w:tr>
      <w:tr w14:paraId="3B57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639CBEC3">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74CF601C">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0512D53">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eastAsia="zh-CN"/>
              </w:rPr>
              <w:t>）</w:t>
            </w:r>
            <w:r>
              <w:rPr>
                <w:rFonts w:hint="eastAsia" w:ascii="宋体" w:hAnsi="宋体" w:eastAsia="宋体" w:cs="Times New Roman"/>
                <w:spacing w:val="-1"/>
                <w:kern w:val="2"/>
                <w:sz w:val="24"/>
                <w:szCs w:val="24"/>
                <w:lang w:val="en-US" w:eastAsia="zh-CN" w:bidi="ar-SA"/>
              </w:rPr>
              <w:t>要求定期组织及安排消防检查，根据查出的火险隐患限期整改。</w:t>
            </w:r>
          </w:p>
        </w:tc>
      </w:tr>
      <w:tr w14:paraId="2DAE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0767A32">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F6438B4">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91CD131">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要求制定防火工作措施，从制度上预防火灾事故的发生。</w:t>
            </w:r>
          </w:p>
        </w:tc>
      </w:tr>
      <w:tr w14:paraId="750E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1AA49099">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11B35778">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1A2EAAB2">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7</w:t>
            </w:r>
            <w:r>
              <w:rPr>
                <w:rFonts w:hint="eastAsia" w:ascii="Times New Roman" w:hAnsi="Times New Roman" w:eastAsia="宋体" w:cs="Times New Roman"/>
                <w:kern w:val="0"/>
                <w:szCs w:val="21"/>
                <w:lang w:eastAsia="zh-CN"/>
              </w:rPr>
              <w:t>）</w:t>
            </w:r>
            <w:r>
              <w:rPr>
                <w:rFonts w:hint="eastAsia" w:ascii="宋体" w:hAnsi="宋体" w:eastAsia="宋体" w:cs="Times New Roman"/>
                <w:kern w:val="2"/>
                <w:sz w:val="24"/>
                <w:szCs w:val="24"/>
                <w:lang w:val="en-US" w:eastAsia="zh-CN" w:bidi="ar-SA"/>
              </w:rPr>
              <w:t>及时消除火灾苗头和隐患。</w:t>
            </w:r>
          </w:p>
        </w:tc>
      </w:tr>
      <w:tr w14:paraId="5E74E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57CBC0C">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43CC1805">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75A76D5E">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宋体" w:hAnsi="宋体" w:eastAsia="宋体" w:cs="Times New Roman"/>
                <w:spacing w:val="-1"/>
                <w:kern w:val="2"/>
                <w:sz w:val="24"/>
                <w:szCs w:val="24"/>
                <w:lang w:val="en-US" w:eastAsia="zh-CN" w:bidi="ar-SA"/>
              </w:rPr>
              <w:t>（8）建立自防、自救组织。建立义务消防队；建立专职消防队；抓好消防训练，每年组织一次大楼全体人员消防演习。</w:t>
            </w:r>
          </w:p>
        </w:tc>
      </w:tr>
      <w:tr w14:paraId="27E8D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263CC805">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7DC6BBD">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4CB6613A">
            <w:pPr>
              <w:keepNext w:val="0"/>
              <w:keepLines w:val="0"/>
              <w:pageBreakBefore w:val="0"/>
              <w:widowControl/>
              <w:spacing w:line="240" w:lineRule="auto"/>
              <w:jc w:val="left"/>
              <w:rPr>
                <w:rFonts w:hint="eastAsia" w:ascii="宋体" w:hAnsi="宋体" w:eastAsia="宋体" w:cs="Times New Roman"/>
                <w:spacing w:val="-1"/>
                <w:kern w:val="2"/>
                <w:sz w:val="24"/>
                <w:szCs w:val="24"/>
                <w:lang w:val="en-US" w:eastAsia="zh-CN" w:bidi="ar-SA"/>
              </w:rPr>
            </w:pPr>
            <w:r>
              <w:rPr>
                <w:rFonts w:hint="eastAsia" w:ascii="宋体" w:hAnsi="宋体" w:eastAsia="宋体" w:cs="Times New Roman"/>
                <w:spacing w:val="-1"/>
                <w:kern w:val="2"/>
                <w:sz w:val="24"/>
                <w:szCs w:val="24"/>
                <w:lang w:val="en-US" w:eastAsia="zh-CN" w:bidi="ar-SA"/>
              </w:rPr>
              <w:t xml:space="preserve">（9）明确火灾紧急疏散程序。人员疏散在先，转移危险品、抢救贵重财产在后。 </w:t>
            </w:r>
          </w:p>
        </w:tc>
      </w:tr>
      <w:tr w14:paraId="21CE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36F54287">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393A4542">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590F7A8B">
            <w:pPr>
              <w:keepNext w:val="0"/>
              <w:keepLines w:val="0"/>
              <w:pageBreakBefore w:val="0"/>
              <w:widowControl/>
              <w:spacing w:line="240" w:lineRule="auto"/>
              <w:jc w:val="left"/>
              <w:rPr>
                <w:rFonts w:hint="eastAsia" w:ascii="宋体" w:hAnsi="宋体" w:eastAsia="宋体" w:cs="Times New Roman"/>
                <w:spacing w:val="-1"/>
                <w:kern w:val="2"/>
                <w:sz w:val="24"/>
                <w:szCs w:val="24"/>
                <w:lang w:val="en-US" w:eastAsia="zh-CN" w:bidi="ar-SA"/>
              </w:rPr>
            </w:pPr>
            <w:r>
              <w:rPr>
                <w:rFonts w:hint="eastAsia" w:ascii="宋体" w:hAnsi="宋体" w:eastAsia="宋体" w:cs="Times New Roman"/>
                <w:spacing w:val="-1"/>
                <w:kern w:val="2"/>
                <w:sz w:val="24"/>
                <w:szCs w:val="24"/>
                <w:lang w:val="en-US" w:eastAsia="zh-CN" w:bidi="ar-SA"/>
              </w:rPr>
              <w:t>（10）建立消防档案。</w:t>
            </w:r>
          </w:p>
        </w:tc>
      </w:tr>
      <w:tr w14:paraId="21B2F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0C4A0DE8">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5F147D98">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2DAD9393">
            <w:pPr>
              <w:keepNext w:val="0"/>
              <w:keepLines w:val="0"/>
              <w:pageBreakBefore w:val="0"/>
              <w:widowControl/>
              <w:spacing w:line="240" w:lineRule="auto"/>
              <w:jc w:val="left"/>
              <w:rPr>
                <w:rFonts w:hint="eastAsia" w:ascii="宋体" w:hAnsi="宋体" w:eastAsia="宋体" w:cs="Times New Roman"/>
                <w:spacing w:val="-1"/>
                <w:kern w:val="2"/>
                <w:sz w:val="24"/>
                <w:szCs w:val="24"/>
                <w:lang w:val="en-US" w:eastAsia="zh-CN" w:bidi="ar-SA"/>
              </w:rPr>
            </w:pPr>
            <w:r>
              <w:rPr>
                <w:rFonts w:hint="eastAsia" w:ascii="宋体" w:hAnsi="宋体" w:eastAsia="宋体" w:cs="Times New Roman"/>
                <w:spacing w:val="-1"/>
                <w:kern w:val="2"/>
                <w:sz w:val="24"/>
                <w:szCs w:val="24"/>
                <w:lang w:val="en-US" w:eastAsia="zh-CN" w:bidi="ar-SA"/>
              </w:rPr>
              <w:t>（11）</w:t>
            </w:r>
            <w:r>
              <w:rPr>
                <w:rFonts w:hint="default" w:ascii="宋体" w:hAnsi="宋体" w:eastAsia="宋体" w:cs="Times New Roman"/>
                <w:kern w:val="2"/>
                <w:sz w:val="24"/>
                <w:szCs w:val="24"/>
              </w:rPr>
              <w:t>制订灭火方案及重点部位保卫方案，每个房间安装消防疏散示意图。</w:t>
            </w:r>
          </w:p>
        </w:tc>
      </w:tr>
    </w:tbl>
    <w:p w14:paraId="5628A769">
      <w:pPr>
        <w:keepNext w:val="0"/>
        <w:keepLines w:val="0"/>
        <w:widowControl w:val="0"/>
        <w:numPr>
          <w:ilvl w:val="0"/>
          <w:numId w:val="0"/>
        </w:numPr>
        <w:tabs>
          <w:tab w:val="left" w:pos="943"/>
        </w:tabs>
        <w:overflowPunct/>
        <w:autoSpaceDE w:val="0"/>
        <w:autoSpaceDN w:val="0"/>
        <w:adjustRightInd/>
        <w:snapToGrid/>
        <w:spacing w:before="0" w:after="0" w:line="500" w:lineRule="exact"/>
        <w:ind w:leftChars="200"/>
        <w:jc w:val="left"/>
        <w:textAlignment w:val="auto"/>
        <w:outlineLvl w:val="5"/>
        <w:rPr>
          <w:rFonts w:hint="default" w:ascii="宋体" w:hAnsi="宋体" w:eastAsia="宋体" w:cs="Times New Roman"/>
          <w:b/>
          <w:color w:val="000000"/>
          <w:kern w:val="0"/>
          <w:sz w:val="24"/>
          <w:szCs w:val="24"/>
          <w:lang w:val="en-US" w:eastAsia="zh-CN" w:bidi="ar-SA"/>
        </w:rPr>
      </w:pPr>
    </w:p>
    <w:p w14:paraId="0BED399A">
      <w:pPr>
        <w:spacing w:line="500" w:lineRule="exact"/>
        <w:ind w:firstLine="480"/>
        <w:rPr>
          <w:rFonts w:hint="eastAsia" w:ascii="Times New Roman" w:hAnsi="Times New Roman" w:eastAsia="宋体" w:cs="Times New Roman"/>
          <w:kern w:val="0"/>
          <w:szCs w:val="21"/>
          <w:lang w:val="en-US" w:eastAsia="zh-CN"/>
        </w:rPr>
      </w:pPr>
      <w:r>
        <w:rPr>
          <w:rFonts w:hint="eastAsia" w:ascii="宋体" w:hAnsi="宋体" w:eastAsia="宋体" w:cs="Times New Roman"/>
          <w:b/>
          <w:color w:val="000000"/>
          <w:kern w:val="0"/>
          <w:sz w:val="24"/>
          <w:szCs w:val="24"/>
          <w:lang w:val="en-US" w:eastAsia="zh-CN" w:bidi="ar-SA"/>
        </w:rPr>
        <w:t>8、</w:t>
      </w:r>
      <w:r>
        <w:rPr>
          <w:rFonts w:hint="default" w:ascii="宋体" w:hAnsi="宋体" w:eastAsia="宋体" w:cs="Times New Roman"/>
          <w:b/>
          <w:color w:val="000000"/>
          <w:kern w:val="0"/>
          <w:sz w:val="24"/>
          <w:szCs w:val="24"/>
          <w:lang w:val="en-US" w:eastAsia="zh-CN" w:bidi="ar-SA"/>
        </w:rPr>
        <w:t>停车场管理</w:t>
      </w:r>
    </w:p>
    <w:tbl>
      <w:tblPr>
        <w:tblStyle w:val="2"/>
        <w:tblW w:w="10269"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260"/>
        <w:gridCol w:w="8259"/>
      </w:tblGrid>
      <w:tr w14:paraId="4690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restart"/>
            <w:vAlign w:val="center"/>
          </w:tcPr>
          <w:p w14:paraId="004573C5">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528339B6">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712B0092">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083809C6">
            <w:pPr>
              <w:keepNext w:val="0"/>
              <w:keepLines w:val="0"/>
              <w:pageBreakBefore w:val="0"/>
              <w:widowControl/>
              <w:spacing w:line="240" w:lineRule="auto"/>
              <w:jc w:val="center"/>
              <w:rPr>
                <w:rFonts w:hint="eastAsia" w:ascii="Times New Roman" w:hAnsi="Times New Roman" w:eastAsia="宋体" w:cs="Times New Roman"/>
                <w:kern w:val="0"/>
                <w:szCs w:val="21"/>
                <w:lang w:val="en-US" w:eastAsia="zh-CN"/>
              </w:rPr>
            </w:pPr>
          </w:p>
          <w:p w14:paraId="6680B964">
            <w:pPr>
              <w:keepNext w:val="0"/>
              <w:keepLines w:val="0"/>
              <w:pageBreakBefore w:val="0"/>
              <w:widowControl/>
              <w:spacing w:line="240" w:lineRule="auto"/>
              <w:jc w:val="center"/>
              <w:rPr>
                <w:rFonts w:hint="eastAsia" w:ascii="Calibri" w:hAnsi="Calibri" w:eastAsia="宋体" w:cs="Times New Roman"/>
                <w:kern w:val="0"/>
                <w:szCs w:val="22"/>
                <w:lang w:eastAsia="zh-CN"/>
              </w:rPr>
            </w:pPr>
            <w:r>
              <w:rPr>
                <w:rFonts w:hint="eastAsia" w:ascii="Times New Roman" w:hAnsi="Times New Roman" w:eastAsia="宋体" w:cs="Times New Roman"/>
                <w:kern w:val="0"/>
                <w:szCs w:val="21"/>
                <w:lang w:val="en-US" w:eastAsia="zh-CN"/>
              </w:rPr>
              <w:t>1</w:t>
            </w:r>
          </w:p>
        </w:tc>
        <w:tc>
          <w:tcPr>
            <w:tcW w:w="1260" w:type="dxa"/>
            <w:vMerge w:val="restart"/>
            <w:vAlign w:val="center"/>
          </w:tcPr>
          <w:p w14:paraId="4CE9AED1">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1E05C7CE">
            <w:pPr>
              <w:keepNext w:val="0"/>
              <w:keepLines w:val="0"/>
              <w:pageBreakBefore w:val="0"/>
              <w:widowControl/>
              <w:spacing w:line="240" w:lineRule="auto"/>
              <w:rPr>
                <w:rFonts w:hint="default" w:ascii="宋体" w:hAnsi="宋体" w:eastAsia="宋体" w:cs="Times New Roman"/>
                <w:b/>
                <w:color w:val="000000"/>
                <w:kern w:val="0"/>
                <w:sz w:val="24"/>
                <w:szCs w:val="24"/>
                <w:lang w:val="en-US" w:eastAsia="zh-CN" w:bidi="ar-SA"/>
              </w:rPr>
            </w:pPr>
          </w:p>
          <w:p w14:paraId="72C1E1E9">
            <w:pPr>
              <w:keepNext w:val="0"/>
              <w:keepLines w:val="0"/>
              <w:pageBreakBefore w:val="0"/>
              <w:widowControl/>
              <w:spacing w:line="240" w:lineRule="auto"/>
              <w:rPr>
                <w:rFonts w:hint="eastAsia" w:ascii="Calibri" w:hAnsi="Calibri" w:eastAsia="宋体" w:cs="Times New Roman"/>
                <w:kern w:val="0"/>
                <w:szCs w:val="22"/>
              </w:rPr>
            </w:pPr>
            <w:r>
              <w:rPr>
                <w:rFonts w:hint="default" w:ascii="宋体" w:hAnsi="宋体" w:eastAsia="宋体" w:cs="Times New Roman"/>
                <w:b/>
                <w:color w:val="000000"/>
                <w:kern w:val="0"/>
                <w:sz w:val="24"/>
                <w:szCs w:val="24"/>
                <w:lang w:val="en-US" w:eastAsia="zh-CN" w:bidi="ar-SA"/>
              </w:rPr>
              <w:t>停车场管理</w:t>
            </w:r>
          </w:p>
        </w:tc>
        <w:tc>
          <w:tcPr>
            <w:tcW w:w="8259" w:type="dxa"/>
            <w:vAlign w:val="center"/>
          </w:tcPr>
          <w:p w14:paraId="6BBEA69B">
            <w:pPr>
              <w:keepNext w:val="0"/>
              <w:keepLines w:val="0"/>
              <w:pageBreakBefore w:val="0"/>
              <w:widowControl/>
              <w:spacing w:line="240" w:lineRule="auto"/>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主要供机关工作人员自备车，及来市民中心办事、参会、参观的人员车辆临时停放。不收费，一般管理，不过夜，车主自负安全责任。</w:t>
            </w:r>
          </w:p>
        </w:tc>
      </w:tr>
      <w:tr w14:paraId="55CC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50" w:type="dxa"/>
            <w:vMerge w:val="continue"/>
            <w:vAlign w:val="center"/>
          </w:tcPr>
          <w:p w14:paraId="7E1B00BB">
            <w:pPr>
              <w:keepNext w:val="0"/>
              <w:keepLines w:val="0"/>
              <w:pageBreakBefore w:val="0"/>
              <w:widowControl/>
              <w:spacing w:line="240" w:lineRule="auto"/>
              <w:jc w:val="center"/>
              <w:rPr>
                <w:rFonts w:hint="eastAsia" w:ascii="Calibri" w:hAnsi="Calibri" w:eastAsia="宋体" w:cs="Times New Roman"/>
                <w:kern w:val="0"/>
                <w:szCs w:val="22"/>
              </w:rPr>
            </w:pPr>
          </w:p>
        </w:tc>
        <w:tc>
          <w:tcPr>
            <w:tcW w:w="1260" w:type="dxa"/>
            <w:vMerge w:val="continue"/>
            <w:vAlign w:val="center"/>
          </w:tcPr>
          <w:p w14:paraId="4AFCB34F">
            <w:pPr>
              <w:keepNext w:val="0"/>
              <w:keepLines w:val="0"/>
              <w:pageBreakBefore w:val="0"/>
              <w:widowControl/>
              <w:spacing w:line="240" w:lineRule="auto"/>
              <w:rPr>
                <w:rFonts w:hint="eastAsia" w:ascii="Calibri" w:hAnsi="Calibri" w:eastAsia="宋体" w:cs="Times New Roman"/>
                <w:kern w:val="0"/>
                <w:szCs w:val="22"/>
              </w:rPr>
            </w:pPr>
          </w:p>
        </w:tc>
        <w:tc>
          <w:tcPr>
            <w:tcW w:w="8259" w:type="dxa"/>
            <w:vAlign w:val="center"/>
          </w:tcPr>
          <w:p w14:paraId="0F00EE33">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停车场管理标准</w:t>
            </w:r>
          </w:p>
          <w:p w14:paraId="436AD8A7">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①</w:t>
            </w:r>
            <w:r>
              <w:rPr>
                <w:rFonts w:hint="eastAsia" w:ascii="Times New Roman" w:hAnsi="Times New Roman" w:eastAsia="宋体" w:cs="Times New Roman"/>
                <w:kern w:val="0"/>
                <w:szCs w:val="21"/>
                <w:lang w:val="en-US" w:eastAsia="zh-CN"/>
              </w:rPr>
              <w:t>进行安全服务，停车合理，指挥规范，车辆停放整齐。</w:t>
            </w:r>
          </w:p>
          <w:p w14:paraId="250E3102">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②</w:t>
            </w:r>
            <w:r>
              <w:rPr>
                <w:rFonts w:hint="eastAsia" w:ascii="Times New Roman" w:hAnsi="Times New Roman" w:eastAsia="宋体" w:cs="Times New Roman"/>
                <w:kern w:val="0"/>
                <w:szCs w:val="21"/>
                <w:lang w:val="en-US" w:eastAsia="zh-CN"/>
              </w:rPr>
              <w:t>关注已停车辆，防止用户粗心而造成损失，发现车辆报警立即赶赴现场进行处理。</w:t>
            </w:r>
          </w:p>
          <w:p w14:paraId="127E4970">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③</w:t>
            </w:r>
            <w:r>
              <w:rPr>
                <w:rFonts w:hint="eastAsia" w:ascii="Times New Roman" w:hAnsi="Times New Roman" w:eastAsia="宋体" w:cs="Times New Roman"/>
                <w:kern w:val="0"/>
                <w:szCs w:val="21"/>
                <w:lang w:val="en-US" w:eastAsia="zh-CN"/>
              </w:rPr>
              <w:t>有重大活动安排时，应根据需要事先预留车位，并摆放醒目标志，防止车辆堵塞现象发生。</w:t>
            </w:r>
          </w:p>
          <w:p w14:paraId="699AE0C6">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④</w:t>
            </w:r>
            <w:r>
              <w:rPr>
                <w:rFonts w:hint="eastAsia" w:ascii="Times New Roman" w:hAnsi="Times New Roman" w:eastAsia="宋体" w:cs="Times New Roman"/>
                <w:kern w:val="0"/>
                <w:szCs w:val="21"/>
                <w:lang w:val="en-US" w:eastAsia="zh-CN"/>
              </w:rPr>
              <w:t>制定完善的停车场管理制度，实行凭证停放制度。</w:t>
            </w:r>
          </w:p>
          <w:p w14:paraId="0FF0FE66">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⑤</w:t>
            </w:r>
            <w:r>
              <w:rPr>
                <w:rFonts w:hint="eastAsia" w:ascii="Times New Roman" w:hAnsi="Times New Roman" w:eastAsia="宋体" w:cs="Times New Roman"/>
                <w:kern w:val="0"/>
                <w:szCs w:val="21"/>
                <w:lang w:val="en-US" w:eastAsia="zh-CN"/>
              </w:rPr>
              <w:t>做好各种安全标识和安全设施的维护管理，保证行车安全，如道闸、限速器、转弯凸镜、限高牌、限速牌、道路指示牌、区域指示牌等。</w:t>
            </w:r>
          </w:p>
          <w:p w14:paraId="76B4662A">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⑥</w:t>
            </w:r>
            <w:r>
              <w:rPr>
                <w:rFonts w:hint="eastAsia" w:ascii="Times New Roman" w:hAnsi="Times New Roman" w:eastAsia="宋体" w:cs="Times New Roman"/>
                <w:kern w:val="0"/>
                <w:szCs w:val="21"/>
                <w:lang w:val="en-US" w:eastAsia="zh-CN"/>
              </w:rPr>
              <w:t xml:space="preserve">车辆按规定道路、方向行驶，安全有序。 </w:t>
            </w:r>
          </w:p>
          <w:p w14:paraId="1BCEC2E4">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⑦</w:t>
            </w:r>
            <w:r>
              <w:rPr>
                <w:rFonts w:hint="eastAsia" w:ascii="Times New Roman" w:hAnsi="Times New Roman" w:eastAsia="宋体" w:cs="Times New Roman"/>
                <w:kern w:val="0"/>
                <w:szCs w:val="21"/>
                <w:lang w:val="en-US" w:eastAsia="zh-CN"/>
              </w:rPr>
              <w:t>指挥车辆动作规范，热情礼貌，服务周到。</w:t>
            </w:r>
          </w:p>
          <w:p w14:paraId="486D2339">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⑧室外停车场实行白天值班巡逻制度，室内停车场实行 24 小时值班巡逻制度， 查看车辆有无损坏、漏油、漏水情况和车辆防护状况是否完好，是否有可疑人员在停车场滞留等。</w:t>
            </w:r>
          </w:p>
          <w:p w14:paraId="65906EB4">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⑨严格执行停车场管理制度，以标准的交通指挥动作指挥疏导车辆，按规定停泊车辆，防止交通事故的发生。</w:t>
            </w:r>
          </w:p>
          <w:p w14:paraId="6140FA29">
            <w:pPr>
              <w:keepNext w:val="0"/>
              <w:keepLines w:val="0"/>
              <w:pageBreakBefore w:val="0"/>
              <w:widowControl/>
              <w:spacing w:line="240" w:lineRule="auto"/>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⑩发生交通事故时，迅速保护和控制现场，报警并抢救伤员，防止车辆堵塞现象发生。</w:t>
            </w:r>
          </w:p>
          <w:p w14:paraId="7B6D9580">
            <w:pPr>
              <w:keepNext w:val="0"/>
              <w:keepLines w:val="0"/>
              <w:pageBreakBefore w:val="0"/>
              <w:widowControl/>
              <w:spacing w:line="240" w:lineRule="auto"/>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⑪对外来货车视情进行开箱检查。</w:t>
            </w:r>
          </w:p>
        </w:tc>
      </w:tr>
    </w:tbl>
    <w:p w14:paraId="3A681BD0">
      <w:pPr>
        <w:spacing w:line="500" w:lineRule="exact"/>
        <w:rPr>
          <w:rFonts w:hint="eastAsia" w:ascii="Times New Roman" w:hAnsi="Times New Roman" w:eastAsia="宋体" w:cs="Times New Roman"/>
          <w:kern w:val="0"/>
          <w:szCs w:val="21"/>
          <w:lang w:val="en-US" w:eastAsia="zh-CN"/>
        </w:rPr>
      </w:pPr>
    </w:p>
    <w:p w14:paraId="3AF7E088">
      <w:pPr>
        <w:spacing w:line="320" w:lineRule="exact"/>
        <w:rPr>
          <w:rFonts w:hint="eastAsia" w:ascii="宋体" w:hAnsi="宋体" w:eastAsia="宋体" w:cs="宋体"/>
          <w:b/>
          <w:bCs/>
          <w:color w:val="000000"/>
          <w:kern w:val="0"/>
          <w:szCs w:val="22"/>
          <w:lang w:bidi="ar"/>
        </w:rPr>
      </w:pPr>
      <w:bookmarkStart w:id="0" w:name="_Toc26485"/>
      <w:bookmarkStart w:id="1" w:name="_Toc26156"/>
      <w:bookmarkStart w:id="2" w:name="_Toc10498"/>
    </w:p>
    <w:bookmarkEnd w:id="0"/>
    <w:bookmarkEnd w:id="1"/>
    <w:bookmarkEnd w:id="2"/>
    <w:p w14:paraId="773AE813">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四、物业管理服务人员要求</w:t>
      </w:r>
    </w:p>
    <w:p w14:paraId="5525B3A1">
      <w:pPr>
        <w:rPr>
          <w:rFonts w:hint="default" w:ascii="Calibri" w:hAnsi="Calibri" w:eastAsia="宋体" w:cs="Times New Roman"/>
          <w:b/>
          <w:bCs/>
          <w:i/>
          <w:iCs/>
          <w:color w:val="FF0000"/>
          <w:kern w:val="0"/>
          <w:sz w:val="28"/>
          <w:szCs w:val="32"/>
        </w:rPr>
      </w:pPr>
      <w:r>
        <w:rPr>
          <w:rFonts w:hint="eastAsia" w:ascii="Calibri" w:hAnsi="Calibri" w:eastAsia="宋体" w:cs="Times New Roman"/>
          <w:b/>
          <w:bCs/>
          <w:i/>
          <w:iCs/>
          <w:color w:val="FF0000"/>
          <w:kern w:val="0"/>
          <w:sz w:val="28"/>
          <w:szCs w:val="32"/>
        </w:rPr>
        <w:t>以下人员配备为最低要求，不接受负偏离，投标文件中提供全部响应要求的承诺函电子件（加盖公章，承诺函格式附后），否则按无效标处理。</w:t>
      </w:r>
    </w:p>
    <w:p w14:paraId="65F61B61">
      <w:pPr>
        <w:rPr>
          <w:rFonts w:hint="default" w:ascii="Calibri" w:hAnsi="Calibri" w:eastAsia="宋体" w:cs="Times New Roman"/>
          <w:b/>
          <w:bCs/>
          <w:i/>
          <w:iCs/>
          <w:color w:val="FF0000"/>
          <w:kern w:val="0"/>
          <w:sz w:val="28"/>
          <w:szCs w:val="32"/>
        </w:rPr>
      </w:pPr>
    </w:p>
    <w:tbl>
      <w:tblPr>
        <w:tblStyle w:val="2"/>
        <w:tblW w:w="9745"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62"/>
        <w:gridCol w:w="6211"/>
        <w:gridCol w:w="1245"/>
      </w:tblGrid>
      <w:tr w14:paraId="185F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vAlign w:val="center"/>
          </w:tcPr>
          <w:p w14:paraId="1D80CD62">
            <w:pPr>
              <w:widowControl/>
              <w:spacing w:line="360" w:lineRule="exact"/>
              <w:jc w:val="center"/>
              <w:rPr>
                <w:rFonts w:hint="eastAsia" w:ascii="宋体" w:hAnsi="宋体" w:eastAsia="宋体" w:cs="宋体"/>
                <w:b/>
                <w:bCs/>
                <w:kern w:val="0"/>
                <w:szCs w:val="21"/>
              </w:rPr>
            </w:pPr>
            <w:r>
              <w:rPr>
                <w:rFonts w:hint="eastAsia" w:ascii="宋体" w:hAnsi="宋体" w:eastAsia="宋体" w:cs="宋体"/>
                <w:b/>
                <w:bCs/>
                <w:kern w:val="0"/>
                <w:szCs w:val="21"/>
              </w:rPr>
              <w:t>岗位</w:t>
            </w:r>
          </w:p>
        </w:tc>
        <w:tc>
          <w:tcPr>
            <w:tcW w:w="1062" w:type="dxa"/>
            <w:vAlign w:val="center"/>
          </w:tcPr>
          <w:p w14:paraId="17BFB2B7">
            <w:pPr>
              <w:widowControl/>
              <w:spacing w:line="360" w:lineRule="exact"/>
              <w:jc w:val="center"/>
              <w:rPr>
                <w:rFonts w:hint="eastAsia" w:ascii="宋体" w:hAnsi="宋体" w:eastAsia="宋体" w:cs="宋体"/>
                <w:b/>
                <w:bCs/>
                <w:kern w:val="0"/>
                <w:szCs w:val="21"/>
              </w:rPr>
            </w:pPr>
            <w:r>
              <w:rPr>
                <w:rFonts w:hint="eastAsia" w:ascii="宋体" w:hAnsi="宋体" w:eastAsia="宋体" w:cs="宋体"/>
                <w:b/>
                <w:bCs/>
                <w:kern w:val="0"/>
                <w:szCs w:val="21"/>
              </w:rPr>
              <w:t>岗位所需总人数</w:t>
            </w:r>
          </w:p>
        </w:tc>
        <w:tc>
          <w:tcPr>
            <w:tcW w:w="6211" w:type="dxa"/>
            <w:vAlign w:val="center"/>
          </w:tcPr>
          <w:p w14:paraId="0233A7B2">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kern w:val="0"/>
                <w:szCs w:val="21"/>
              </w:rPr>
              <w:t>相关要求</w:t>
            </w:r>
          </w:p>
        </w:tc>
        <w:tc>
          <w:tcPr>
            <w:tcW w:w="1245" w:type="dxa"/>
            <w:vAlign w:val="center"/>
          </w:tcPr>
          <w:p w14:paraId="3605A81D">
            <w:pPr>
              <w:widowControl/>
              <w:spacing w:line="360" w:lineRule="exact"/>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5A8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vAlign w:val="center"/>
          </w:tcPr>
          <w:p w14:paraId="22CD7926">
            <w:pPr>
              <w:widowControl/>
              <w:spacing w:line="360" w:lineRule="exact"/>
              <w:jc w:val="center"/>
              <w:rPr>
                <w:rFonts w:hint="default" w:ascii="Times New Roman" w:hAnsi="Times New Roman" w:eastAsia="宋体" w:cs="宋体"/>
                <w:color w:val="000000"/>
                <w:kern w:val="0"/>
                <w:sz w:val="24"/>
                <w:szCs w:val="24"/>
              </w:rPr>
            </w:pPr>
            <w:r>
              <w:rPr>
                <w:rFonts w:hint="eastAsia" w:ascii="Times New Roman" w:hAnsi="Times New Roman" w:eastAsia="宋体" w:cs="仿宋"/>
                <w:bCs/>
                <w:kern w:val="0"/>
                <w:sz w:val="24"/>
                <w:szCs w:val="24"/>
              </w:rPr>
              <w:t>项目经理</w:t>
            </w:r>
          </w:p>
        </w:tc>
        <w:tc>
          <w:tcPr>
            <w:tcW w:w="1062" w:type="dxa"/>
            <w:vAlign w:val="center"/>
          </w:tcPr>
          <w:p w14:paraId="5379D67B">
            <w:pPr>
              <w:widowControl/>
              <w:spacing w:line="360" w:lineRule="exact"/>
              <w:jc w:val="center"/>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1</w:t>
            </w:r>
          </w:p>
        </w:tc>
        <w:tc>
          <w:tcPr>
            <w:tcW w:w="6211" w:type="dxa"/>
            <w:vAlign w:val="center"/>
          </w:tcPr>
          <w:p w14:paraId="340EA66A">
            <w:pPr>
              <w:widowControl/>
              <w:spacing w:line="360" w:lineRule="exact"/>
              <w:rPr>
                <w:rFonts w:hint="default" w:ascii="Times New Roman" w:hAnsi="Times New Roman" w:eastAsia="宋体" w:cs="宋体"/>
                <w:kern w:val="0"/>
                <w:sz w:val="24"/>
                <w:szCs w:val="24"/>
              </w:rPr>
            </w:pPr>
            <w:r>
              <w:rPr>
                <w:rFonts w:hint="eastAsia" w:ascii="Times New Roman" w:hAnsi="Times New Roman" w:eastAsia="宋体" w:cs="宋体"/>
                <w:kern w:val="0"/>
                <w:sz w:val="24"/>
                <w:szCs w:val="24"/>
              </w:rPr>
              <w:t>须大专及以上学历，有工程管理和物业管理经验，知识面广，专业技能熟练，有较强的组织领导能力和协调能力，年龄 50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以下。</w:t>
            </w:r>
          </w:p>
        </w:tc>
        <w:tc>
          <w:tcPr>
            <w:tcW w:w="1245" w:type="dxa"/>
            <w:vAlign w:val="center"/>
          </w:tcPr>
          <w:p w14:paraId="14AB68D8">
            <w:pPr>
              <w:widowControl/>
              <w:spacing w:line="360" w:lineRule="exact"/>
              <w:rPr>
                <w:rFonts w:hint="default" w:ascii="Times New Roman" w:hAnsi="Times New Roman" w:eastAsia="宋体" w:cs="宋体"/>
                <w:kern w:val="0"/>
                <w:szCs w:val="22"/>
              </w:rPr>
            </w:pPr>
          </w:p>
        </w:tc>
      </w:tr>
      <w:tr w14:paraId="4D35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vAlign w:val="center"/>
          </w:tcPr>
          <w:p w14:paraId="5C2E9D9E">
            <w:pPr>
              <w:widowControl/>
              <w:spacing w:line="360" w:lineRule="exact"/>
              <w:jc w:val="center"/>
              <w:rPr>
                <w:rFonts w:hint="eastAsia" w:ascii="Times New Roman" w:hAnsi="Times New Roman" w:eastAsia="宋体" w:cs="仿宋"/>
                <w:bCs/>
                <w:kern w:val="0"/>
                <w:sz w:val="24"/>
                <w:szCs w:val="24"/>
              </w:rPr>
            </w:pPr>
            <w:r>
              <w:rPr>
                <w:rFonts w:hint="eastAsia" w:ascii="Times New Roman" w:hAnsi="Times New Roman" w:eastAsia="宋体" w:cs="仿宋"/>
                <w:bCs/>
                <w:kern w:val="0"/>
                <w:sz w:val="24"/>
                <w:szCs w:val="24"/>
              </w:rPr>
              <w:t>部门主管、事务助理</w:t>
            </w:r>
          </w:p>
        </w:tc>
        <w:tc>
          <w:tcPr>
            <w:tcW w:w="1062" w:type="dxa"/>
            <w:vAlign w:val="center"/>
          </w:tcPr>
          <w:p w14:paraId="3430DF6A">
            <w:pPr>
              <w:widowControl/>
              <w:spacing w:line="360" w:lineRule="exact"/>
              <w:jc w:val="center"/>
              <w:rPr>
                <w:rFonts w:hint="eastAsia"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2</w:t>
            </w:r>
          </w:p>
        </w:tc>
        <w:tc>
          <w:tcPr>
            <w:tcW w:w="6211" w:type="dxa"/>
            <w:vAlign w:val="center"/>
          </w:tcPr>
          <w:p w14:paraId="75B2D3EC">
            <w:pPr>
              <w:widowControl/>
              <w:spacing w:line="360" w:lineRule="exac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大专及以上相关学历，持相关岗位上岗资质证书，对自己的岗位，要有 3 年以上相关工作经验，专业对口，年龄 45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以下，有一定的组织管理能力和协调能力。</w:t>
            </w:r>
          </w:p>
        </w:tc>
        <w:tc>
          <w:tcPr>
            <w:tcW w:w="1245" w:type="dxa"/>
            <w:vAlign w:val="center"/>
          </w:tcPr>
          <w:p w14:paraId="19DB8739">
            <w:pPr>
              <w:widowControl/>
              <w:spacing w:line="360" w:lineRule="exact"/>
              <w:rPr>
                <w:rFonts w:hint="default" w:ascii="Times New Roman" w:hAnsi="Times New Roman" w:eastAsia="宋体" w:cs="宋体"/>
                <w:kern w:val="0"/>
                <w:szCs w:val="22"/>
              </w:rPr>
            </w:pPr>
          </w:p>
        </w:tc>
      </w:tr>
      <w:tr w14:paraId="6CF6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vAlign w:val="center"/>
          </w:tcPr>
          <w:p w14:paraId="5756815A">
            <w:pPr>
              <w:widowControl/>
              <w:spacing w:line="360" w:lineRule="exact"/>
              <w:jc w:val="center"/>
              <w:rPr>
                <w:rFonts w:hint="eastAsia" w:ascii="Times New Roman" w:hAnsi="Times New Roman" w:eastAsia="宋体" w:cs="仿宋"/>
                <w:bCs/>
                <w:kern w:val="0"/>
                <w:sz w:val="24"/>
                <w:szCs w:val="24"/>
              </w:rPr>
            </w:pPr>
            <w:r>
              <w:rPr>
                <w:rFonts w:hint="eastAsia" w:ascii="宋体" w:hAnsi="宋体" w:eastAsia="宋体" w:cs="Times New Roman"/>
                <w:kern w:val="0"/>
                <w:sz w:val="24"/>
                <w:szCs w:val="24"/>
              </w:rPr>
              <w:t>工程设备运行维护人员</w:t>
            </w:r>
          </w:p>
        </w:tc>
        <w:tc>
          <w:tcPr>
            <w:tcW w:w="1062" w:type="dxa"/>
            <w:vAlign w:val="center"/>
          </w:tcPr>
          <w:p w14:paraId="66194124">
            <w:pPr>
              <w:widowControl/>
              <w:spacing w:line="360" w:lineRule="exact"/>
              <w:jc w:val="center"/>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5</w:t>
            </w:r>
          </w:p>
        </w:tc>
        <w:tc>
          <w:tcPr>
            <w:tcW w:w="6211" w:type="dxa"/>
            <w:vAlign w:val="center"/>
          </w:tcPr>
          <w:p w14:paraId="77C623A2">
            <w:pPr>
              <w:widowControl/>
              <w:spacing w:line="360" w:lineRule="exac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高中及以上文化，持相关岗位上岗资质证书，有 2</w:t>
            </w:r>
          </w:p>
          <w:p w14:paraId="380D24AD">
            <w:pPr>
              <w:widowControl/>
              <w:spacing w:line="360" w:lineRule="exac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年以上相关工作经验，专业对口，年龄 45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以下，爱岗敬业，有吃苦耐劳精神，责任心强，能适应三班制转运。</w:t>
            </w:r>
          </w:p>
        </w:tc>
        <w:tc>
          <w:tcPr>
            <w:tcW w:w="1245" w:type="dxa"/>
            <w:vAlign w:val="center"/>
          </w:tcPr>
          <w:p w14:paraId="410F5365">
            <w:pPr>
              <w:widowControl/>
              <w:spacing w:line="360" w:lineRule="exact"/>
              <w:rPr>
                <w:rFonts w:hint="default" w:ascii="Times New Roman" w:hAnsi="Times New Roman" w:eastAsia="宋体" w:cs="宋体"/>
                <w:kern w:val="0"/>
                <w:szCs w:val="22"/>
              </w:rPr>
            </w:pPr>
          </w:p>
        </w:tc>
      </w:tr>
      <w:tr w14:paraId="5C70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vAlign w:val="center"/>
          </w:tcPr>
          <w:p w14:paraId="3E484D6E">
            <w:pPr>
              <w:widowControl/>
              <w:spacing w:line="360" w:lineRule="exact"/>
              <w:jc w:val="center"/>
              <w:rPr>
                <w:rFonts w:hint="eastAsia" w:ascii="宋体" w:hAnsi="宋体" w:eastAsia="宋体" w:cs="Times New Roman"/>
                <w:kern w:val="0"/>
                <w:sz w:val="24"/>
                <w:szCs w:val="24"/>
              </w:rPr>
            </w:pPr>
            <w:r>
              <w:rPr>
                <w:rFonts w:hint="eastAsia" w:ascii="宋体" w:hAnsi="宋体" w:eastAsia="宋体" w:cs="Times New Roman"/>
                <w:spacing w:val="-3"/>
                <w:kern w:val="0"/>
                <w:sz w:val="24"/>
                <w:szCs w:val="24"/>
              </w:rPr>
              <w:t>会议服务员</w:t>
            </w:r>
          </w:p>
        </w:tc>
        <w:tc>
          <w:tcPr>
            <w:tcW w:w="1062" w:type="dxa"/>
            <w:vAlign w:val="center"/>
          </w:tcPr>
          <w:p w14:paraId="4ADCDC81">
            <w:pPr>
              <w:widowControl/>
              <w:spacing w:line="360" w:lineRule="exact"/>
              <w:jc w:val="center"/>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1</w:t>
            </w:r>
          </w:p>
        </w:tc>
        <w:tc>
          <w:tcPr>
            <w:tcW w:w="6211" w:type="dxa"/>
            <w:vAlign w:val="center"/>
          </w:tcPr>
          <w:p w14:paraId="611A631C">
            <w:pPr>
              <w:widowControl/>
              <w:spacing w:line="360" w:lineRule="exact"/>
              <w:rPr>
                <w:rFonts w:hint="eastAsia" w:ascii="Times New Roman" w:hAnsi="Times New Roman" w:eastAsia="宋体" w:cs="宋体"/>
                <w:kern w:val="0"/>
                <w:sz w:val="24"/>
                <w:szCs w:val="24"/>
              </w:rPr>
            </w:pPr>
            <w:r>
              <w:rPr>
                <w:rFonts w:hint="eastAsia" w:ascii="宋体" w:hAnsi="宋体" w:eastAsia="宋体" w:cs="Times New Roman"/>
                <w:spacing w:val="-3"/>
                <w:kern w:val="0"/>
                <w:sz w:val="24"/>
                <w:szCs w:val="24"/>
              </w:rPr>
              <w:t>女性，36</w:t>
            </w:r>
            <w:r>
              <w:rPr>
                <w:rFonts w:hint="eastAsia" w:ascii="宋体" w:hAnsi="宋体" w:eastAsia="宋体" w:cs="Times New Roman"/>
                <w:spacing w:val="-12"/>
                <w:kern w:val="0"/>
                <w:sz w:val="24"/>
                <w:szCs w:val="24"/>
              </w:rPr>
              <w:t xml:space="preserve">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宋体" w:hAnsi="宋体" w:eastAsia="宋体" w:cs="Times New Roman"/>
                <w:spacing w:val="-12"/>
                <w:kern w:val="0"/>
                <w:sz w:val="24"/>
                <w:szCs w:val="24"/>
              </w:rPr>
              <w:t xml:space="preserve">以下，高中及以上文化，身高 </w:t>
            </w:r>
            <w:r>
              <w:rPr>
                <w:rFonts w:hint="eastAsia" w:ascii="宋体" w:hAnsi="宋体" w:eastAsia="宋体" w:cs="Times New Roman"/>
                <w:kern w:val="0"/>
                <w:sz w:val="24"/>
                <w:szCs w:val="24"/>
              </w:rPr>
              <w:t>1.60</w:t>
            </w:r>
            <w:r>
              <w:rPr>
                <w:rFonts w:hint="eastAsia" w:ascii="宋体" w:hAnsi="宋体" w:eastAsia="宋体" w:cs="Times New Roman"/>
                <w:spacing w:val="-30"/>
                <w:kern w:val="0"/>
                <w:sz w:val="24"/>
                <w:szCs w:val="24"/>
              </w:rPr>
              <w:t xml:space="preserve"> 米</w:t>
            </w:r>
            <w:r>
              <w:rPr>
                <w:rFonts w:hint="eastAsia" w:ascii="宋体" w:hAnsi="宋体" w:eastAsia="宋体" w:cs="Times New Roman"/>
                <w:kern w:val="0"/>
                <w:sz w:val="24"/>
                <w:szCs w:val="24"/>
              </w:rPr>
              <w:t>—1.70</w:t>
            </w:r>
            <w:r>
              <w:rPr>
                <w:rFonts w:hint="eastAsia" w:ascii="宋体" w:hAnsi="宋体" w:eastAsia="宋体" w:cs="Times New Roman"/>
                <w:spacing w:val="-24"/>
                <w:kern w:val="0"/>
                <w:sz w:val="24"/>
                <w:szCs w:val="24"/>
              </w:rPr>
              <w:t xml:space="preserve"> 米， </w:t>
            </w:r>
            <w:r>
              <w:rPr>
                <w:rFonts w:hint="eastAsia" w:ascii="宋体" w:hAnsi="宋体" w:eastAsia="宋体" w:cs="Times New Roman"/>
                <w:spacing w:val="-8"/>
                <w:kern w:val="0"/>
                <w:sz w:val="24"/>
                <w:szCs w:val="24"/>
              </w:rPr>
              <w:t xml:space="preserve">相貌端庄，作风正派，形象气质佳，口齿清晰，普通话流利，有 </w:t>
            </w:r>
            <w:r>
              <w:rPr>
                <w:rFonts w:hint="eastAsia" w:ascii="宋体" w:hAnsi="宋体" w:eastAsia="宋体" w:cs="Times New Roman"/>
                <w:kern w:val="0"/>
                <w:sz w:val="24"/>
                <w:szCs w:val="24"/>
              </w:rPr>
              <w:t>1</w:t>
            </w:r>
            <w:r>
              <w:rPr>
                <w:rFonts w:hint="eastAsia" w:ascii="宋体" w:hAnsi="宋体" w:eastAsia="宋体" w:cs="Times New Roman"/>
                <w:spacing w:val="-8"/>
                <w:kern w:val="0"/>
                <w:sz w:val="24"/>
                <w:szCs w:val="24"/>
              </w:rPr>
              <w:t xml:space="preserve"> 年以上酒店服务工作经历。</w:t>
            </w:r>
          </w:p>
        </w:tc>
        <w:tc>
          <w:tcPr>
            <w:tcW w:w="1245" w:type="dxa"/>
            <w:vAlign w:val="center"/>
          </w:tcPr>
          <w:p w14:paraId="49C6D64C">
            <w:pPr>
              <w:widowControl/>
              <w:spacing w:line="360" w:lineRule="exact"/>
              <w:rPr>
                <w:rFonts w:hint="default" w:ascii="Times New Roman" w:hAnsi="Times New Roman" w:eastAsia="宋体" w:cs="宋体"/>
                <w:kern w:val="0"/>
                <w:szCs w:val="22"/>
              </w:rPr>
            </w:pPr>
          </w:p>
        </w:tc>
      </w:tr>
      <w:tr w14:paraId="1EEB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1227" w:type="dxa"/>
            <w:vAlign w:val="center"/>
          </w:tcPr>
          <w:p w14:paraId="492EC4C5">
            <w:pPr>
              <w:widowControl/>
              <w:spacing w:line="360" w:lineRule="exact"/>
              <w:ind w:firstLine="240"/>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保洁</w:t>
            </w:r>
          </w:p>
        </w:tc>
        <w:tc>
          <w:tcPr>
            <w:tcW w:w="1062" w:type="dxa"/>
            <w:vAlign w:val="center"/>
          </w:tcPr>
          <w:p w14:paraId="11E5C84D">
            <w:pPr>
              <w:widowControl/>
              <w:spacing w:line="360" w:lineRule="exact"/>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32</w:t>
            </w:r>
          </w:p>
        </w:tc>
        <w:tc>
          <w:tcPr>
            <w:tcW w:w="6211" w:type="dxa"/>
            <w:vAlign w:val="center"/>
          </w:tcPr>
          <w:p w14:paraId="732FEED6">
            <w:pPr>
              <w:widowControl w:val="0"/>
              <w:tabs>
                <w:tab w:val="left" w:pos="951"/>
              </w:tabs>
              <w:autoSpaceDE w:val="0"/>
              <w:autoSpaceDN w:val="0"/>
              <w:spacing w:line="500" w:lineRule="exact"/>
              <w:jc w:val="left"/>
              <w:rPr>
                <w:rFonts w:hint="default" w:ascii="Times New Roman" w:hAnsi="Times New Roman" w:eastAsia="宋体" w:cs="宋体"/>
                <w:kern w:val="0"/>
                <w:sz w:val="24"/>
                <w:szCs w:val="24"/>
              </w:rPr>
            </w:pPr>
            <w:r>
              <w:rPr>
                <w:rFonts w:hint="eastAsia" w:ascii="宋体" w:hAnsi="宋体" w:eastAsia="宋体" w:cs="Times New Roman"/>
                <w:spacing w:val="-3"/>
                <w:kern w:val="2"/>
                <w:sz w:val="24"/>
                <w:szCs w:val="24"/>
                <w:lang w:val="en-US" w:eastAsia="zh-CN" w:bidi="ar-SA"/>
              </w:rPr>
              <w:t>室内保洁员，女性，55</w:t>
            </w:r>
            <w:r>
              <w:rPr>
                <w:rFonts w:hint="eastAsia" w:ascii="宋体" w:hAnsi="宋体" w:eastAsia="宋体" w:cs="Times New Roman"/>
                <w:spacing w:val="-16"/>
                <w:kern w:val="2"/>
                <w:sz w:val="24"/>
                <w:szCs w:val="24"/>
                <w:lang w:val="en-US" w:eastAsia="zh-CN" w:bidi="ar-SA"/>
              </w:rPr>
              <w:t xml:space="preserve">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宋体" w:hAnsi="宋体" w:eastAsia="宋体" w:cs="Times New Roman"/>
                <w:spacing w:val="-16"/>
                <w:kern w:val="2"/>
                <w:sz w:val="24"/>
                <w:szCs w:val="24"/>
                <w:lang w:val="en-US" w:eastAsia="zh-CN" w:bidi="ar-SA"/>
              </w:rPr>
              <w:t xml:space="preserve">以下，身高 </w:t>
            </w:r>
            <w:r>
              <w:rPr>
                <w:rFonts w:hint="eastAsia" w:ascii="宋体" w:hAnsi="宋体" w:eastAsia="宋体" w:cs="Times New Roman"/>
                <w:kern w:val="2"/>
                <w:sz w:val="24"/>
                <w:szCs w:val="24"/>
                <w:lang w:val="en-US" w:eastAsia="zh-CN" w:bidi="ar-SA"/>
              </w:rPr>
              <w:t>1.55</w:t>
            </w:r>
            <w:r>
              <w:rPr>
                <w:rFonts w:hint="eastAsia" w:ascii="宋体" w:hAnsi="宋体" w:eastAsia="宋体" w:cs="Times New Roman"/>
                <w:spacing w:val="-30"/>
                <w:kern w:val="2"/>
                <w:sz w:val="24"/>
                <w:szCs w:val="24"/>
                <w:lang w:val="en-US" w:eastAsia="zh-CN" w:bidi="ar-SA"/>
              </w:rPr>
              <w:t xml:space="preserve"> 米</w:t>
            </w:r>
            <w:r>
              <w:rPr>
                <w:rFonts w:hint="eastAsia" w:ascii="宋体" w:hAnsi="宋体" w:eastAsia="宋体" w:cs="Times New Roman"/>
                <w:kern w:val="2"/>
                <w:sz w:val="24"/>
                <w:szCs w:val="24"/>
                <w:lang w:val="en-US" w:eastAsia="zh-CN" w:bidi="ar-SA"/>
              </w:rPr>
              <w:t>—1.75</w:t>
            </w:r>
            <w:r>
              <w:rPr>
                <w:rFonts w:hint="eastAsia" w:ascii="宋体" w:hAnsi="宋体" w:eastAsia="宋体" w:cs="Times New Roman"/>
                <w:spacing w:val="-12"/>
                <w:kern w:val="2"/>
                <w:sz w:val="24"/>
                <w:szCs w:val="24"/>
                <w:lang w:val="en-US" w:eastAsia="zh-CN" w:bidi="ar-SA"/>
              </w:rPr>
              <w:t xml:space="preserve"> 米；室外保洁</w:t>
            </w:r>
            <w:r>
              <w:rPr>
                <w:rFonts w:hint="eastAsia" w:ascii="宋体" w:hAnsi="宋体" w:eastAsia="宋体" w:cs="Times New Roman"/>
                <w:spacing w:val="-5"/>
                <w:kern w:val="2"/>
                <w:sz w:val="24"/>
                <w:szCs w:val="24"/>
                <w:lang w:val="en-US" w:eastAsia="zh-CN" w:bidi="ar-SA"/>
              </w:rPr>
              <w:t>员，男女不限，</w:t>
            </w:r>
            <w:r>
              <w:rPr>
                <w:rFonts w:hint="eastAsia" w:ascii="宋体" w:hAnsi="宋体" w:eastAsia="宋体" w:cs="Times New Roman"/>
                <w:spacing w:val="-3"/>
                <w:kern w:val="2"/>
                <w:sz w:val="24"/>
                <w:szCs w:val="24"/>
                <w:lang w:val="en-US" w:eastAsia="zh-CN" w:bidi="ar-SA"/>
              </w:rPr>
              <w:t>55</w:t>
            </w:r>
            <w:r>
              <w:rPr>
                <w:rFonts w:hint="eastAsia" w:ascii="宋体" w:hAnsi="宋体" w:eastAsia="宋体" w:cs="Times New Roman"/>
                <w:spacing w:val="-16"/>
                <w:kern w:val="2"/>
                <w:sz w:val="24"/>
                <w:szCs w:val="24"/>
                <w:lang w:val="en-US" w:eastAsia="zh-CN" w:bidi="ar-SA"/>
              </w:rPr>
              <w:t xml:space="preserve">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宋体" w:hAnsi="宋体" w:eastAsia="宋体" w:cs="Times New Roman"/>
                <w:spacing w:val="-16"/>
                <w:kern w:val="2"/>
                <w:sz w:val="24"/>
                <w:szCs w:val="24"/>
                <w:lang w:val="en-US" w:eastAsia="zh-CN" w:bidi="ar-SA"/>
              </w:rPr>
              <w:t xml:space="preserve">以下，身高 </w:t>
            </w:r>
            <w:r>
              <w:rPr>
                <w:rFonts w:hint="eastAsia" w:ascii="宋体" w:hAnsi="宋体" w:eastAsia="宋体" w:cs="Times New Roman"/>
                <w:kern w:val="2"/>
                <w:sz w:val="24"/>
                <w:szCs w:val="24"/>
                <w:lang w:val="en-US" w:eastAsia="zh-CN" w:bidi="ar-SA"/>
              </w:rPr>
              <w:t>1.60</w:t>
            </w:r>
            <w:r>
              <w:rPr>
                <w:rFonts w:hint="eastAsia" w:ascii="宋体" w:hAnsi="宋体" w:eastAsia="宋体" w:cs="Times New Roman"/>
                <w:spacing w:val="-20"/>
                <w:kern w:val="2"/>
                <w:sz w:val="24"/>
                <w:szCs w:val="24"/>
                <w:lang w:val="en-US" w:eastAsia="zh-CN" w:bidi="ar-SA"/>
              </w:rPr>
              <w:t xml:space="preserve"> 米—</w:t>
            </w:r>
            <w:r>
              <w:rPr>
                <w:rFonts w:hint="eastAsia" w:ascii="宋体" w:hAnsi="宋体" w:eastAsia="宋体" w:cs="Times New Roman"/>
                <w:kern w:val="2"/>
                <w:sz w:val="24"/>
                <w:szCs w:val="24"/>
                <w:lang w:val="en-US" w:eastAsia="zh-CN" w:bidi="ar-SA"/>
              </w:rPr>
              <w:t>1.80</w:t>
            </w:r>
            <w:r>
              <w:rPr>
                <w:rFonts w:hint="eastAsia" w:ascii="宋体" w:hAnsi="宋体" w:eastAsia="宋体" w:cs="Times New Roman"/>
                <w:spacing w:val="-10"/>
                <w:kern w:val="2"/>
                <w:sz w:val="24"/>
                <w:szCs w:val="24"/>
                <w:lang w:val="en-US" w:eastAsia="zh-CN" w:bidi="ar-SA"/>
              </w:rPr>
              <w:t xml:space="preserve"> 米；初中以上文化，相貌端庄，作</w:t>
            </w:r>
            <w:r>
              <w:rPr>
                <w:rFonts w:hint="eastAsia" w:ascii="宋体" w:hAnsi="宋体" w:eastAsia="宋体" w:cs="Times New Roman"/>
                <w:spacing w:val="-19"/>
                <w:kern w:val="2"/>
                <w:sz w:val="24"/>
                <w:szCs w:val="24"/>
                <w:lang w:val="en-US" w:eastAsia="zh-CN" w:bidi="ar-SA"/>
              </w:rPr>
              <w:t xml:space="preserve">风正派；具有 </w:t>
            </w:r>
            <w:r>
              <w:rPr>
                <w:rFonts w:hint="eastAsia" w:ascii="宋体" w:hAnsi="宋体" w:eastAsia="宋体" w:cs="Times New Roman"/>
                <w:kern w:val="2"/>
                <w:sz w:val="24"/>
                <w:szCs w:val="24"/>
                <w:lang w:val="en-US" w:eastAsia="zh-CN" w:bidi="ar-SA"/>
              </w:rPr>
              <w:t>1</w:t>
            </w:r>
            <w:r>
              <w:rPr>
                <w:rFonts w:hint="eastAsia" w:ascii="宋体" w:hAnsi="宋体" w:eastAsia="宋体" w:cs="Times New Roman"/>
                <w:spacing w:val="-8"/>
                <w:kern w:val="2"/>
                <w:sz w:val="24"/>
                <w:szCs w:val="24"/>
                <w:lang w:val="en-US" w:eastAsia="zh-CN" w:bidi="ar-SA"/>
              </w:rPr>
              <w:t xml:space="preserve"> 年以上酒店服务或物业公司专职保洁工作经历的保洁员不得少于保洁</w:t>
            </w:r>
            <w:r>
              <w:rPr>
                <w:rFonts w:hint="eastAsia" w:ascii="宋体" w:hAnsi="宋体" w:eastAsia="宋体" w:cs="Times New Roman"/>
                <w:spacing w:val="-19"/>
                <w:kern w:val="2"/>
                <w:sz w:val="24"/>
                <w:szCs w:val="24"/>
                <w:lang w:val="en-US" w:eastAsia="zh-CN" w:bidi="ar-SA"/>
              </w:rPr>
              <w:t xml:space="preserve">员总数的 </w:t>
            </w:r>
            <w:r>
              <w:rPr>
                <w:rFonts w:hint="eastAsia" w:ascii="宋体" w:hAnsi="宋体" w:eastAsia="宋体" w:cs="Times New Roman"/>
                <w:spacing w:val="-23"/>
                <w:kern w:val="2"/>
                <w:sz w:val="24"/>
                <w:szCs w:val="24"/>
                <w:lang w:val="en-US" w:eastAsia="zh-CN" w:bidi="ar-SA"/>
              </w:rPr>
              <w:t>50%；爱岗敬业，服从管理，有吃苦耐劳精神，责任心强。</w:t>
            </w:r>
          </w:p>
        </w:tc>
        <w:tc>
          <w:tcPr>
            <w:tcW w:w="1245" w:type="dxa"/>
            <w:vAlign w:val="center"/>
          </w:tcPr>
          <w:p w14:paraId="664108A9">
            <w:pPr>
              <w:widowControl/>
              <w:spacing w:line="360" w:lineRule="exact"/>
              <w:rPr>
                <w:rFonts w:hint="default" w:ascii="Times New Roman" w:hAnsi="Times New Roman" w:eastAsia="宋体" w:cs="宋体"/>
                <w:kern w:val="0"/>
                <w:szCs w:val="22"/>
              </w:rPr>
            </w:pPr>
          </w:p>
        </w:tc>
      </w:tr>
      <w:tr w14:paraId="7B4B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227" w:type="dxa"/>
            <w:vAlign w:val="center"/>
          </w:tcPr>
          <w:p w14:paraId="7FFA93C2">
            <w:pPr>
              <w:widowControl/>
              <w:spacing w:line="360" w:lineRule="exact"/>
              <w:jc w:val="center"/>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保安</w:t>
            </w:r>
          </w:p>
        </w:tc>
        <w:tc>
          <w:tcPr>
            <w:tcW w:w="1062" w:type="dxa"/>
            <w:vAlign w:val="center"/>
          </w:tcPr>
          <w:p w14:paraId="3FEA46A1">
            <w:pPr>
              <w:widowControl/>
              <w:spacing w:line="360" w:lineRule="exact"/>
              <w:jc w:val="center"/>
              <w:rPr>
                <w:rFonts w:hint="default" w:ascii="Times New Roman" w:hAnsi="Times New Roman" w:eastAsia="宋体" w:cs="宋体"/>
                <w:color w:val="000000"/>
                <w:kern w:val="0"/>
                <w:sz w:val="24"/>
                <w:szCs w:val="24"/>
                <w:lang w:val="en-US" w:bidi="ar"/>
              </w:rPr>
            </w:pPr>
            <w:r>
              <w:rPr>
                <w:rFonts w:hint="eastAsia" w:ascii="Times New Roman" w:hAnsi="Times New Roman" w:eastAsia="宋体" w:cs="宋体"/>
                <w:kern w:val="0"/>
                <w:sz w:val="24"/>
                <w:szCs w:val="24"/>
                <w:lang w:val="en-US" w:eastAsia="zh-CN"/>
              </w:rPr>
              <w:t>37</w:t>
            </w:r>
          </w:p>
        </w:tc>
        <w:tc>
          <w:tcPr>
            <w:tcW w:w="6211" w:type="dxa"/>
            <w:vAlign w:val="center"/>
          </w:tcPr>
          <w:p w14:paraId="170DCAA6">
            <w:pPr>
              <w:widowControl/>
              <w:spacing w:line="360" w:lineRule="exact"/>
              <w:rPr>
                <w:rFonts w:hint="default" w:ascii="Times New Roman" w:hAnsi="Times New Roman" w:eastAsia="宋体" w:cs="宋体"/>
                <w:kern w:val="0"/>
                <w:sz w:val="24"/>
                <w:szCs w:val="24"/>
              </w:rPr>
            </w:pPr>
            <w:r>
              <w:rPr>
                <w:rFonts w:hint="eastAsia" w:ascii="Times New Roman" w:hAnsi="Times New Roman" w:eastAsia="宋体" w:cs="宋体"/>
                <w:kern w:val="0"/>
                <w:sz w:val="24"/>
                <w:szCs w:val="24"/>
              </w:rPr>
              <w:t>男性，50 周岁</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含</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以下，身高 1.68 米—1.80 米，初中及以上文化，相貌端庄，爱岗敬业，服从管理，有吃苦耐劳精神，责任心强。</w:t>
            </w:r>
          </w:p>
        </w:tc>
        <w:tc>
          <w:tcPr>
            <w:tcW w:w="1245" w:type="dxa"/>
            <w:vAlign w:val="center"/>
          </w:tcPr>
          <w:p w14:paraId="73354993">
            <w:pPr>
              <w:widowControl/>
              <w:spacing w:line="360" w:lineRule="exact"/>
              <w:rPr>
                <w:rFonts w:hint="default" w:ascii="Times New Roman" w:hAnsi="Times New Roman" w:eastAsia="宋体" w:cs="宋体"/>
                <w:kern w:val="0"/>
                <w:szCs w:val="22"/>
              </w:rPr>
            </w:pPr>
          </w:p>
        </w:tc>
      </w:tr>
    </w:tbl>
    <w:p w14:paraId="354F8819">
      <w:pPr>
        <w:rPr>
          <w:rFonts w:hint="default" w:ascii="Calibri" w:hAnsi="Calibri" w:eastAsia="宋体" w:cs="Times New Roman"/>
          <w:kern w:val="0"/>
          <w:szCs w:val="22"/>
        </w:rPr>
      </w:pPr>
    </w:p>
    <w:p w14:paraId="75F19EC5">
      <w:pPr>
        <w:widowControl/>
        <w:spacing w:line="500" w:lineRule="exact"/>
        <w:ind w:firstLine="480"/>
        <w:jc w:val="left"/>
        <w:rPr>
          <w:rFonts w:hint="default"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注：1.投标文件中至少明确项目经理。中标人须严格按照投标文件配备项目经理，项目经理试用期为1个月，试用期满后采购人视项目经理试用期表现决定是否继续留用。如若更换，须经过采购单位书面同意后履行更换手续；项目经理岗位空缺期间，采购人记录扣除中标人服务费 500 元/日；除因项目经理不称职而采购人要求更换外，中标人因自身原因更换项目经理的不得超过 1 次，否则每多一次，采购人扣除中标人5000元服务费。</w:t>
      </w:r>
    </w:p>
    <w:p w14:paraId="1ACF59DA">
      <w:pPr>
        <w:widowControl/>
        <w:spacing w:line="500" w:lineRule="exact"/>
        <w:ind w:firstLine="480"/>
        <w:jc w:val="left"/>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2.中标后，中标人按要求聘用相关人员，并依法签订劳动合同。所有人员进场前采购人将对其是否有违法犯罪记录进行审查，审查不通过不予留用，不得兼职。</w:t>
      </w:r>
    </w:p>
    <w:p w14:paraId="6BF647B2">
      <w:pPr>
        <w:widowControl/>
        <w:spacing w:line="500" w:lineRule="exact"/>
        <w:ind w:firstLine="480"/>
        <w:jc w:val="left"/>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3.采购方有权根据工作表现、工作需求提出更换人员，中标人需在采购方提出需求一个月内完成人员更换，并完成更换人员的费用结算。</w:t>
      </w:r>
    </w:p>
    <w:p w14:paraId="06E5D5A5">
      <w:pPr>
        <w:widowControl/>
        <w:spacing w:line="500" w:lineRule="exact"/>
        <w:ind w:firstLine="482"/>
        <w:jc w:val="left"/>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4.一般工作人员年流失率不得超过15%（从</w:t>
      </w:r>
      <w:bookmarkStart w:id="3" w:name="OLE_LINK70"/>
      <w:r>
        <w:rPr>
          <w:rFonts w:hint="eastAsia" w:ascii="仿宋" w:hAnsi="仿宋" w:eastAsia="宋体" w:cs="仿宋"/>
          <w:b/>
          <w:bCs/>
          <w:color w:val="000000"/>
          <w:kern w:val="0"/>
          <w:sz w:val="24"/>
          <w:szCs w:val="24"/>
          <w:lang w:val="en-US" w:eastAsia="zh-CN" w:bidi="ar-SA"/>
        </w:rPr>
        <w:t>中标人</w:t>
      </w:r>
      <w:bookmarkEnd w:id="3"/>
      <w:r>
        <w:rPr>
          <w:rFonts w:hint="eastAsia" w:ascii="仿宋" w:hAnsi="仿宋" w:eastAsia="宋体" w:cs="仿宋"/>
          <w:b/>
          <w:bCs/>
          <w:color w:val="000000"/>
          <w:kern w:val="0"/>
          <w:sz w:val="24"/>
          <w:szCs w:val="24"/>
          <w:lang w:val="en-US" w:eastAsia="zh-CN" w:bidi="ar-SA"/>
        </w:rPr>
        <w:t>接管满三个月起计算），每超过一个百分点，中标人须向采购人支付违约金 10000 元，该费用从当月物业服务费中扣除。</w:t>
      </w:r>
    </w:p>
    <w:p w14:paraId="7B45C782">
      <w:pPr>
        <w:widowControl/>
        <w:spacing w:line="500" w:lineRule="exact"/>
        <w:ind w:firstLine="482"/>
        <w:jc w:val="left"/>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5.所有人员均须有健康证，无重大疾病和传染病，均无犯罪记录，未受过刑事处罚，未有相关法律纠纷。由中标人按照相关要求招聘，并获采购方认可后进场。</w:t>
      </w:r>
    </w:p>
    <w:p w14:paraId="50BA5445">
      <w:pPr>
        <w:widowControl w:val="0"/>
        <w:spacing w:line="500" w:lineRule="exact"/>
        <w:ind w:firstLine="482"/>
        <w:jc w:val="both"/>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6.中标人在中标结果公告发出之日起7日内将所有人员资料（含居民身份证、健康证、相关从业证书等）交采购人审核，以上聘用的人员经采购人审核书面同意后方可上岗。</w:t>
      </w:r>
    </w:p>
    <w:p w14:paraId="1D50DAD4">
      <w:pPr>
        <w:widowControl w:val="0"/>
        <w:spacing w:line="500" w:lineRule="exact"/>
        <w:ind w:firstLine="482"/>
        <w:jc w:val="both"/>
        <w:rPr>
          <w:rFonts w:hint="eastAsia" w:ascii="仿宋" w:hAnsi="仿宋" w:eastAsia="宋体" w:cs="仿宋"/>
          <w:b/>
          <w:bCs/>
          <w:color w:val="000000"/>
          <w:kern w:val="0"/>
          <w:sz w:val="24"/>
          <w:szCs w:val="24"/>
          <w:lang w:val="en-US" w:eastAsia="zh-CN" w:bidi="ar-SA"/>
        </w:rPr>
      </w:pPr>
      <w:r>
        <w:rPr>
          <w:rFonts w:hint="eastAsia" w:ascii="仿宋" w:hAnsi="仿宋" w:eastAsia="宋体" w:cs="仿宋"/>
          <w:b/>
          <w:bCs/>
          <w:color w:val="000000"/>
          <w:kern w:val="0"/>
          <w:sz w:val="24"/>
          <w:szCs w:val="24"/>
          <w:lang w:val="en-US" w:eastAsia="zh-CN" w:bidi="ar-SA"/>
        </w:rPr>
        <w:t>7.如因中标人项目组成员疏忽或失职造成贵重物品被盗、毁坏或发生重大安全事故，中标人承担一切赔偿责任。履约期间，如若发生项目组成员工伤或遇项目组成员造成自身或他人人身伤亡事故及财产损失，均由中标人负责，与采购方无关。</w:t>
      </w:r>
    </w:p>
    <w:p w14:paraId="09BF0232">
      <w:pPr>
        <w:spacing w:line="500" w:lineRule="exact"/>
        <w:ind w:firstLine="482"/>
        <w:rPr>
          <w:rFonts w:hint="eastAsia" w:ascii="宋体" w:hAnsi="宋体" w:eastAsia="宋体" w:cs="宋体"/>
          <w:b/>
          <w:bCs/>
          <w:kern w:val="0"/>
          <w:sz w:val="32"/>
          <w:szCs w:val="32"/>
          <w:highlight w:val="none"/>
        </w:rPr>
      </w:pPr>
      <w:r>
        <w:rPr>
          <w:rFonts w:hint="eastAsia" w:ascii="仿宋" w:hAnsi="仿宋" w:eastAsia="宋体" w:cs="仿宋"/>
          <w:b/>
          <w:bCs/>
          <w:color w:val="000000"/>
          <w:kern w:val="0"/>
          <w:sz w:val="24"/>
          <w:szCs w:val="24"/>
        </w:rPr>
        <w:t>8.履约过程中，中标人须按照国家及地方规定按月给符合缴纳社保成员全额缴纳社保、全员购买意外险（或雇主责任险），在合</w:t>
      </w:r>
      <w:r>
        <w:rPr>
          <w:rFonts w:hint="eastAsia" w:ascii="仿宋" w:hAnsi="仿宋" w:eastAsia="宋体" w:cs="仿宋"/>
          <w:b/>
          <w:bCs/>
          <w:kern w:val="0"/>
          <w:sz w:val="24"/>
          <w:szCs w:val="24"/>
        </w:rPr>
        <w:t>同签订后7日内将意外险（或雇主责任险）购买情况报至采购人。</w:t>
      </w:r>
    </w:p>
    <w:p w14:paraId="74C89358">
      <w:pPr>
        <w:keepNext/>
        <w:keepLines/>
        <w:widowControl w:val="0"/>
        <w:spacing w:before="120" w:after="120"/>
        <w:jc w:val="both"/>
        <w:outlineLvl w:val="1"/>
        <w:rPr>
          <w:rFonts w:hint="eastAsia" w:ascii="宋体" w:hAnsi="宋体" w:eastAsia="宋体" w:cs="宋体"/>
          <w:b/>
          <w:bCs/>
          <w:sz w:val="32"/>
          <w:szCs w:val="32"/>
          <w:highlight w:val="yellow"/>
          <w:lang w:val="en-US" w:eastAsia="zh-CN" w:bidi="ar-SA"/>
        </w:rPr>
      </w:pPr>
      <w:r>
        <w:rPr>
          <w:rFonts w:hint="eastAsia" w:ascii="宋体" w:hAnsi="宋体" w:eastAsia="宋体" w:cs="宋体"/>
          <w:b/>
          <w:bCs/>
          <w:sz w:val="32"/>
          <w:szCs w:val="32"/>
          <w:highlight w:val="none"/>
          <w:lang w:val="en-US" w:eastAsia="zh-CN" w:bidi="ar-SA"/>
        </w:rPr>
        <w:t>五、考核标准</w:t>
      </w:r>
    </w:p>
    <w:p w14:paraId="321CEF58">
      <w:pPr>
        <w:adjustRightInd w:val="0"/>
        <w:snapToGrid w:val="0"/>
        <w:spacing w:line="360" w:lineRule="auto"/>
        <w:jc w:val="left"/>
        <w:rPr>
          <w:rFonts w:hint="eastAsia" w:ascii="宋体" w:hAnsi="宋体" w:eastAsia="宋体" w:cs="宋体"/>
          <w:bCs/>
          <w:spacing w:val="10"/>
          <w:kern w:val="2"/>
          <w:sz w:val="24"/>
          <w:szCs w:val="24"/>
        </w:rPr>
      </w:pPr>
      <w:r>
        <w:rPr>
          <w:rFonts w:hint="eastAsia" w:ascii="宋体" w:hAnsi="宋体" w:eastAsia="宋体" w:cs="宋体"/>
          <w:bCs/>
          <w:kern w:val="2"/>
          <w:sz w:val="24"/>
          <w:szCs w:val="24"/>
        </w:rPr>
        <w:t>附件</w:t>
      </w:r>
      <w:r>
        <w:rPr>
          <w:rFonts w:hint="eastAsia" w:ascii="宋体" w:hAnsi="宋体" w:eastAsia="宋体" w:cs="宋体"/>
          <w:bCs/>
          <w:kern w:val="2"/>
          <w:sz w:val="24"/>
          <w:szCs w:val="24"/>
          <w:lang w:val="en-US" w:eastAsia="zh-CN"/>
        </w:rPr>
        <w:t>1</w:t>
      </w:r>
      <w:r>
        <w:rPr>
          <w:rFonts w:hint="eastAsia" w:ascii="宋体" w:hAnsi="宋体" w:eastAsia="宋体" w:cs="宋体"/>
          <w:bCs/>
          <w:kern w:val="2"/>
          <w:sz w:val="24"/>
          <w:szCs w:val="24"/>
        </w:rPr>
        <w:t>：</w:t>
      </w:r>
      <w:r>
        <w:rPr>
          <w:rFonts w:hint="eastAsia" w:ascii="宋体" w:hAnsi="宋体" w:eastAsia="宋体" w:cs="宋体"/>
          <w:bCs/>
          <w:kern w:val="2"/>
          <w:sz w:val="24"/>
          <w:szCs w:val="24"/>
          <w:lang w:eastAsia="zh-CN"/>
        </w:rPr>
        <w:t>日常</w:t>
      </w:r>
      <w:r>
        <w:rPr>
          <w:rFonts w:hint="eastAsia" w:ascii="宋体" w:hAnsi="宋体" w:eastAsia="宋体" w:cs="宋体"/>
          <w:bCs/>
          <w:spacing w:val="10"/>
          <w:kern w:val="2"/>
          <w:sz w:val="24"/>
          <w:szCs w:val="24"/>
        </w:rPr>
        <w:t>清洁</w:t>
      </w:r>
      <w:r>
        <w:rPr>
          <w:rFonts w:hint="eastAsia" w:ascii="宋体" w:hAnsi="宋体" w:eastAsia="宋体" w:cs="宋体"/>
          <w:bCs/>
          <w:spacing w:val="10"/>
          <w:kern w:val="2"/>
          <w:sz w:val="24"/>
          <w:szCs w:val="24"/>
          <w:lang w:eastAsia="zh-CN"/>
        </w:rPr>
        <w:t>服务</w:t>
      </w:r>
      <w:r>
        <w:rPr>
          <w:rFonts w:hint="eastAsia" w:ascii="宋体" w:hAnsi="宋体" w:eastAsia="宋体" w:cs="宋体"/>
          <w:bCs/>
          <w:spacing w:val="10"/>
          <w:kern w:val="2"/>
          <w:sz w:val="24"/>
          <w:szCs w:val="24"/>
        </w:rPr>
        <w:t>作业执行及</w:t>
      </w:r>
      <w:r>
        <w:rPr>
          <w:rFonts w:hint="eastAsia" w:ascii="宋体" w:hAnsi="宋体" w:eastAsia="宋体" w:cs="宋体"/>
          <w:bCs/>
          <w:spacing w:val="10"/>
          <w:kern w:val="2"/>
          <w:sz w:val="24"/>
          <w:szCs w:val="24"/>
          <w:lang w:eastAsia="zh-CN"/>
        </w:rPr>
        <w:t>重量检查</w:t>
      </w:r>
      <w:r>
        <w:rPr>
          <w:rFonts w:hint="eastAsia" w:ascii="宋体" w:hAnsi="宋体" w:eastAsia="宋体" w:cs="宋体"/>
          <w:bCs/>
          <w:spacing w:val="10"/>
          <w:kern w:val="2"/>
          <w:sz w:val="24"/>
          <w:szCs w:val="24"/>
        </w:rPr>
        <w:t>标准</w:t>
      </w:r>
    </w:p>
    <w:p w14:paraId="623BBBAA">
      <w:pPr>
        <w:widowControl w:val="0"/>
        <w:jc w:val="both"/>
        <w:rPr>
          <w:rFonts w:hint="eastAsia" w:ascii="宋体" w:hAnsi="Courier New" w:eastAsia="宋体" w:cs="Courier New"/>
          <w:kern w:val="2"/>
          <w:sz w:val="21"/>
          <w:szCs w:val="21"/>
          <w:lang w:val="en-US" w:eastAsia="zh-CN" w:bidi="ar-SA"/>
        </w:rPr>
      </w:pPr>
    </w:p>
    <w:tbl>
      <w:tblPr>
        <w:tblStyle w:val="2"/>
        <w:tblpPr w:leftFromText="180" w:rightFromText="180" w:vertAnchor="text" w:horzAnchor="page" w:tblpX="1367" w:tblpY="178"/>
        <w:tblOverlap w:val="never"/>
        <w:tblW w:w="9609" w:type="dxa"/>
        <w:tblInd w:w="0" w:type="dxa"/>
        <w:tblLayout w:type="fixed"/>
        <w:tblCellMar>
          <w:top w:w="0" w:type="dxa"/>
          <w:left w:w="108" w:type="dxa"/>
          <w:bottom w:w="0" w:type="dxa"/>
          <w:right w:w="108" w:type="dxa"/>
        </w:tblCellMar>
      </w:tblPr>
      <w:tblGrid>
        <w:gridCol w:w="1120"/>
        <w:gridCol w:w="730"/>
        <w:gridCol w:w="5434"/>
        <w:gridCol w:w="2325"/>
      </w:tblGrid>
      <w:tr w14:paraId="6453F13E">
        <w:tblPrEx>
          <w:tblCellMar>
            <w:top w:w="0" w:type="dxa"/>
            <w:left w:w="108" w:type="dxa"/>
            <w:bottom w:w="0" w:type="dxa"/>
            <w:right w:w="108" w:type="dxa"/>
          </w:tblCellMar>
        </w:tblPrEx>
        <w:trPr>
          <w:trHeight w:val="570" w:hRule="atLeast"/>
        </w:trPr>
        <w:tc>
          <w:tcPr>
            <w:tcW w:w="1120" w:type="dxa"/>
            <w:vMerge w:val="restart"/>
            <w:tcBorders>
              <w:top w:val="single" w:color="auto" w:sz="4" w:space="0"/>
              <w:left w:val="single" w:color="auto" w:sz="4" w:space="0"/>
              <w:bottom w:val="single" w:color="000000" w:sz="8" w:space="0"/>
              <w:right w:val="single" w:color="auto" w:sz="4" w:space="0"/>
            </w:tcBorders>
            <w:vAlign w:val="center"/>
          </w:tcPr>
          <w:p w14:paraId="4423E84B">
            <w:pPr>
              <w:widowControl/>
              <w:adjustRightInd w:val="0"/>
              <w:snapToGrid w:val="0"/>
              <w:jc w:val="center"/>
              <w:rPr>
                <w:rFonts w:hint="eastAsia" w:ascii="宋体" w:hAnsi="宋体" w:eastAsia="宋体" w:cs="宋体"/>
                <w:bCs/>
                <w:kern w:val="0"/>
                <w:sz w:val="20"/>
                <w:szCs w:val="20"/>
              </w:rPr>
            </w:pPr>
            <w:r>
              <w:rPr>
                <w:rFonts w:hint="eastAsia" w:ascii="宋体" w:hAnsi="宋体" w:eastAsia="宋体" w:cs="宋体"/>
                <w:bCs/>
                <w:kern w:val="0"/>
                <w:sz w:val="20"/>
                <w:szCs w:val="20"/>
              </w:rPr>
              <w:t>清洁项目</w:t>
            </w:r>
          </w:p>
        </w:tc>
        <w:tc>
          <w:tcPr>
            <w:tcW w:w="730" w:type="dxa"/>
            <w:vMerge w:val="restart"/>
            <w:tcBorders>
              <w:top w:val="single" w:color="auto" w:sz="4" w:space="0"/>
              <w:left w:val="single" w:color="auto" w:sz="4" w:space="0"/>
              <w:bottom w:val="single" w:color="000000" w:sz="8" w:space="0"/>
              <w:right w:val="single" w:color="auto" w:sz="4" w:space="0"/>
            </w:tcBorders>
            <w:vAlign w:val="center"/>
          </w:tcPr>
          <w:p w14:paraId="589F5AF9">
            <w:pPr>
              <w:widowControl/>
              <w:adjustRightInd w:val="0"/>
              <w:snapToGrid w:val="0"/>
              <w:jc w:val="center"/>
              <w:rPr>
                <w:rFonts w:hint="eastAsia" w:ascii="宋体" w:hAnsi="宋体" w:eastAsia="宋体" w:cs="宋体"/>
                <w:bCs/>
                <w:kern w:val="0"/>
                <w:sz w:val="20"/>
                <w:szCs w:val="20"/>
              </w:rPr>
            </w:pPr>
            <w:r>
              <w:rPr>
                <w:rFonts w:hint="eastAsia" w:ascii="宋体" w:hAnsi="宋体" w:eastAsia="宋体" w:cs="宋体"/>
                <w:bCs/>
                <w:kern w:val="0"/>
                <w:sz w:val="20"/>
                <w:szCs w:val="20"/>
              </w:rPr>
              <w:t>周期</w:t>
            </w:r>
          </w:p>
        </w:tc>
        <w:tc>
          <w:tcPr>
            <w:tcW w:w="5434" w:type="dxa"/>
            <w:vMerge w:val="restart"/>
            <w:tcBorders>
              <w:top w:val="single" w:color="auto" w:sz="4" w:space="0"/>
              <w:left w:val="single" w:color="auto" w:sz="4" w:space="0"/>
              <w:bottom w:val="single" w:color="000000" w:sz="8" w:space="0"/>
              <w:right w:val="single" w:color="auto" w:sz="4" w:space="0"/>
            </w:tcBorders>
            <w:vAlign w:val="center"/>
          </w:tcPr>
          <w:p w14:paraId="3A793264">
            <w:pPr>
              <w:widowControl/>
              <w:adjustRightInd w:val="0"/>
              <w:snapToGrid w:val="0"/>
              <w:jc w:val="center"/>
              <w:rPr>
                <w:rFonts w:hint="eastAsia" w:ascii="宋体" w:hAnsi="宋体" w:eastAsia="宋体" w:cs="宋体"/>
                <w:bCs/>
                <w:kern w:val="0"/>
                <w:sz w:val="20"/>
                <w:szCs w:val="20"/>
              </w:rPr>
            </w:pPr>
            <w:r>
              <w:rPr>
                <w:rFonts w:hint="eastAsia" w:ascii="宋体" w:hAnsi="宋体" w:eastAsia="宋体" w:cs="宋体"/>
                <w:bCs/>
                <w:kern w:val="0"/>
                <w:sz w:val="20"/>
                <w:szCs w:val="20"/>
              </w:rPr>
              <w:t>安排</w:t>
            </w:r>
          </w:p>
        </w:tc>
        <w:tc>
          <w:tcPr>
            <w:tcW w:w="2325" w:type="dxa"/>
            <w:vMerge w:val="restart"/>
            <w:tcBorders>
              <w:top w:val="single" w:color="auto" w:sz="4" w:space="0"/>
              <w:left w:val="single" w:color="auto" w:sz="4" w:space="0"/>
              <w:bottom w:val="single" w:color="000000" w:sz="8" w:space="0"/>
              <w:right w:val="single" w:color="auto" w:sz="4" w:space="0"/>
            </w:tcBorders>
            <w:vAlign w:val="center"/>
          </w:tcPr>
          <w:p w14:paraId="6A1B0770">
            <w:pPr>
              <w:widowControl/>
              <w:adjustRightInd w:val="0"/>
              <w:snapToGrid w:val="0"/>
              <w:jc w:val="center"/>
              <w:rPr>
                <w:rFonts w:hint="eastAsia" w:ascii="宋体" w:hAnsi="宋体" w:eastAsia="宋体" w:cs="宋体"/>
                <w:bCs/>
                <w:kern w:val="0"/>
                <w:sz w:val="20"/>
                <w:szCs w:val="20"/>
              </w:rPr>
            </w:pPr>
            <w:r>
              <w:rPr>
                <w:rFonts w:hint="eastAsia" w:ascii="宋体" w:hAnsi="宋体" w:eastAsia="宋体" w:cs="宋体"/>
                <w:bCs/>
                <w:kern w:val="0"/>
                <w:sz w:val="20"/>
                <w:szCs w:val="20"/>
              </w:rPr>
              <w:t>卫生标准</w:t>
            </w:r>
          </w:p>
        </w:tc>
      </w:tr>
      <w:tr w14:paraId="45532DC6">
        <w:tblPrEx>
          <w:tblCellMar>
            <w:top w:w="0" w:type="dxa"/>
            <w:left w:w="108" w:type="dxa"/>
            <w:bottom w:w="0" w:type="dxa"/>
            <w:right w:w="108" w:type="dxa"/>
          </w:tblCellMar>
        </w:tblPrEx>
        <w:trPr>
          <w:trHeight w:val="570" w:hRule="atLeast"/>
        </w:trPr>
        <w:tc>
          <w:tcPr>
            <w:tcW w:w="1120" w:type="dxa"/>
            <w:vMerge w:val="continue"/>
            <w:tcBorders>
              <w:top w:val="single" w:color="auto" w:sz="8" w:space="0"/>
              <w:left w:val="single" w:color="auto" w:sz="4" w:space="0"/>
              <w:bottom w:val="single" w:color="000000" w:sz="8" w:space="0"/>
              <w:right w:val="single" w:color="auto" w:sz="4" w:space="0"/>
            </w:tcBorders>
            <w:vAlign w:val="center"/>
          </w:tcPr>
          <w:p w14:paraId="7E5A1A04">
            <w:pPr>
              <w:widowControl/>
              <w:adjustRightInd w:val="0"/>
              <w:snapToGrid w:val="0"/>
              <w:jc w:val="center"/>
              <w:rPr>
                <w:rFonts w:hint="eastAsia" w:ascii="宋体" w:hAnsi="宋体" w:eastAsia="宋体" w:cs="宋体"/>
                <w:bCs/>
                <w:kern w:val="0"/>
                <w:sz w:val="20"/>
                <w:szCs w:val="20"/>
              </w:rPr>
            </w:pPr>
          </w:p>
        </w:tc>
        <w:tc>
          <w:tcPr>
            <w:tcW w:w="730" w:type="dxa"/>
            <w:vMerge w:val="continue"/>
            <w:tcBorders>
              <w:top w:val="single" w:color="auto" w:sz="8" w:space="0"/>
              <w:left w:val="single" w:color="auto" w:sz="4" w:space="0"/>
              <w:bottom w:val="single" w:color="000000" w:sz="8" w:space="0"/>
              <w:right w:val="single" w:color="auto" w:sz="4" w:space="0"/>
            </w:tcBorders>
            <w:vAlign w:val="center"/>
          </w:tcPr>
          <w:p w14:paraId="5D2D3BF5">
            <w:pPr>
              <w:widowControl/>
              <w:adjustRightInd w:val="0"/>
              <w:snapToGrid w:val="0"/>
              <w:jc w:val="center"/>
              <w:rPr>
                <w:rFonts w:hint="eastAsia" w:ascii="宋体" w:hAnsi="宋体" w:eastAsia="宋体" w:cs="宋体"/>
                <w:bCs/>
                <w:kern w:val="0"/>
                <w:sz w:val="20"/>
                <w:szCs w:val="20"/>
              </w:rPr>
            </w:pPr>
          </w:p>
        </w:tc>
        <w:tc>
          <w:tcPr>
            <w:tcW w:w="5434" w:type="dxa"/>
            <w:vMerge w:val="continue"/>
            <w:tcBorders>
              <w:top w:val="single" w:color="auto" w:sz="8" w:space="0"/>
              <w:left w:val="single" w:color="auto" w:sz="4" w:space="0"/>
              <w:bottom w:val="single" w:color="000000" w:sz="8" w:space="0"/>
              <w:right w:val="single" w:color="auto" w:sz="4" w:space="0"/>
            </w:tcBorders>
            <w:vAlign w:val="center"/>
          </w:tcPr>
          <w:p w14:paraId="313F6934">
            <w:pPr>
              <w:widowControl/>
              <w:adjustRightInd w:val="0"/>
              <w:snapToGrid w:val="0"/>
              <w:jc w:val="center"/>
              <w:rPr>
                <w:rFonts w:hint="eastAsia" w:ascii="宋体" w:hAnsi="宋体" w:eastAsia="宋体" w:cs="宋体"/>
                <w:bCs/>
                <w:kern w:val="0"/>
                <w:sz w:val="20"/>
                <w:szCs w:val="20"/>
              </w:rPr>
            </w:pPr>
          </w:p>
        </w:tc>
        <w:tc>
          <w:tcPr>
            <w:tcW w:w="2325" w:type="dxa"/>
            <w:vMerge w:val="continue"/>
            <w:tcBorders>
              <w:top w:val="single" w:color="auto" w:sz="8" w:space="0"/>
              <w:left w:val="single" w:color="auto" w:sz="4" w:space="0"/>
              <w:bottom w:val="single" w:color="000000" w:sz="8" w:space="0"/>
              <w:right w:val="single" w:color="auto" w:sz="4" w:space="0"/>
            </w:tcBorders>
            <w:vAlign w:val="center"/>
          </w:tcPr>
          <w:p w14:paraId="15E5DB54">
            <w:pPr>
              <w:widowControl/>
              <w:adjustRightInd w:val="0"/>
              <w:snapToGrid w:val="0"/>
              <w:jc w:val="center"/>
              <w:rPr>
                <w:rFonts w:hint="eastAsia" w:ascii="宋体" w:hAnsi="宋体" w:eastAsia="宋体" w:cs="宋体"/>
                <w:bCs/>
                <w:kern w:val="0"/>
                <w:sz w:val="20"/>
                <w:szCs w:val="20"/>
              </w:rPr>
            </w:pPr>
          </w:p>
        </w:tc>
      </w:tr>
      <w:tr w14:paraId="21EF73ED">
        <w:tblPrEx>
          <w:tblCellMar>
            <w:top w:w="0" w:type="dxa"/>
            <w:left w:w="108" w:type="dxa"/>
            <w:bottom w:w="0" w:type="dxa"/>
            <w:right w:w="108" w:type="dxa"/>
          </w:tblCellMar>
        </w:tblPrEx>
        <w:trPr>
          <w:trHeight w:val="690" w:hRule="atLeast"/>
        </w:trPr>
        <w:tc>
          <w:tcPr>
            <w:tcW w:w="1120" w:type="dxa"/>
            <w:vMerge w:val="restart"/>
            <w:tcBorders>
              <w:top w:val="nil"/>
              <w:left w:val="single" w:color="auto" w:sz="4" w:space="0"/>
              <w:bottom w:val="single" w:color="000000" w:sz="8" w:space="0"/>
              <w:right w:val="single" w:color="auto" w:sz="4" w:space="0"/>
            </w:tcBorders>
            <w:vAlign w:val="center"/>
          </w:tcPr>
          <w:p w14:paraId="32CE1CD3">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大堂</w:t>
            </w:r>
          </w:p>
        </w:tc>
        <w:tc>
          <w:tcPr>
            <w:tcW w:w="730" w:type="dxa"/>
            <w:tcBorders>
              <w:top w:val="nil"/>
              <w:left w:val="nil"/>
              <w:bottom w:val="single" w:color="auto" w:sz="4" w:space="0"/>
              <w:right w:val="single" w:color="auto" w:sz="4" w:space="0"/>
            </w:tcBorders>
            <w:vAlign w:val="center"/>
          </w:tcPr>
          <w:p w14:paraId="2611243D">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nil"/>
              <w:bottom w:val="single" w:color="auto" w:sz="4" w:space="0"/>
              <w:right w:val="single" w:color="auto" w:sz="4" w:space="0"/>
            </w:tcBorders>
            <w:vAlign w:val="center"/>
          </w:tcPr>
          <w:p w14:paraId="6FA99DE9">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花岗石、大理石地面每天早晨、上午、下午清扫、拖地三次，并随时除尘；玻璃门窗随时清抹手印、污渍。</w:t>
            </w:r>
          </w:p>
        </w:tc>
        <w:tc>
          <w:tcPr>
            <w:tcW w:w="2325" w:type="dxa"/>
            <w:vMerge w:val="restart"/>
            <w:tcBorders>
              <w:top w:val="nil"/>
              <w:left w:val="nil"/>
              <w:right w:val="single" w:color="auto" w:sz="4" w:space="0"/>
            </w:tcBorders>
            <w:vAlign w:val="center"/>
          </w:tcPr>
          <w:p w14:paraId="68479BAB">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花岗石、大理石地面随时保持地面干净，无烟头、纸屑、果皮、污渍、痰渍、地板光亮；墙面无灰尘、无污渍，有光泽，天花无蛛网；玻璃门窗无手印、无水印、无污迹；指示牌无灰尘、无污迹。不锈钢表面有光泽；果皮箱无污垢或痰迹。</w:t>
            </w:r>
          </w:p>
        </w:tc>
      </w:tr>
      <w:tr w14:paraId="5936C6D8">
        <w:tblPrEx>
          <w:tblCellMar>
            <w:top w:w="0" w:type="dxa"/>
            <w:left w:w="108" w:type="dxa"/>
            <w:bottom w:w="0" w:type="dxa"/>
            <w:right w:w="108" w:type="dxa"/>
          </w:tblCellMar>
        </w:tblPrEx>
        <w:trPr>
          <w:trHeight w:val="720" w:hRule="atLeast"/>
        </w:trPr>
        <w:tc>
          <w:tcPr>
            <w:tcW w:w="1120" w:type="dxa"/>
            <w:vMerge w:val="continue"/>
            <w:tcBorders>
              <w:top w:val="nil"/>
              <w:left w:val="single" w:color="auto" w:sz="4" w:space="0"/>
              <w:bottom w:val="single" w:color="000000" w:sz="8" w:space="0"/>
              <w:right w:val="single" w:color="auto" w:sz="4" w:space="0"/>
            </w:tcBorders>
            <w:vAlign w:val="center"/>
          </w:tcPr>
          <w:p w14:paraId="40D4DF4A">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0455BA50">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每周</w:t>
            </w:r>
          </w:p>
        </w:tc>
        <w:tc>
          <w:tcPr>
            <w:tcW w:w="5434" w:type="dxa"/>
            <w:tcBorders>
              <w:top w:val="nil"/>
              <w:left w:val="nil"/>
              <w:bottom w:val="single" w:color="auto" w:sz="4" w:space="0"/>
              <w:right w:val="single" w:color="auto" w:sz="4" w:space="0"/>
            </w:tcBorders>
            <w:vAlign w:val="center"/>
          </w:tcPr>
          <w:p w14:paraId="45EED4A3">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墙面每周清抹2米以下墙面一次；玻璃门窗每周用玻璃刮刀清刮一次；指示牌每周全部清抹一次。</w:t>
            </w:r>
          </w:p>
        </w:tc>
        <w:tc>
          <w:tcPr>
            <w:tcW w:w="2325" w:type="dxa"/>
            <w:vMerge w:val="continue"/>
            <w:tcBorders>
              <w:left w:val="nil"/>
              <w:right w:val="single" w:color="auto" w:sz="4" w:space="0"/>
            </w:tcBorders>
            <w:vAlign w:val="center"/>
          </w:tcPr>
          <w:p w14:paraId="604B1095">
            <w:pPr>
              <w:adjustRightInd w:val="0"/>
              <w:snapToGrid w:val="0"/>
              <w:rPr>
                <w:rFonts w:hint="eastAsia" w:ascii="宋体" w:hAnsi="宋体" w:eastAsia="宋体" w:cs="宋体"/>
                <w:kern w:val="0"/>
                <w:sz w:val="20"/>
                <w:szCs w:val="20"/>
              </w:rPr>
            </w:pPr>
          </w:p>
        </w:tc>
      </w:tr>
      <w:tr w14:paraId="2DC5EED0">
        <w:tblPrEx>
          <w:tblCellMar>
            <w:top w:w="0" w:type="dxa"/>
            <w:left w:w="108" w:type="dxa"/>
            <w:bottom w:w="0" w:type="dxa"/>
            <w:right w:w="108" w:type="dxa"/>
          </w:tblCellMar>
        </w:tblPrEx>
        <w:trPr>
          <w:trHeight w:val="420" w:hRule="atLeast"/>
        </w:trPr>
        <w:tc>
          <w:tcPr>
            <w:tcW w:w="1120" w:type="dxa"/>
            <w:vMerge w:val="continue"/>
            <w:tcBorders>
              <w:top w:val="nil"/>
              <w:left w:val="single" w:color="auto" w:sz="4" w:space="0"/>
              <w:bottom w:val="single" w:color="000000" w:sz="8" w:space="0"/>
              <w:right w:val="single" w:color="auto" w:sz="4" w:space="0"/>
            </w:tcBorders>
            <w:vAlign w:val="center"/>
          </w:tcPr>
          <w:p w14:paraId="49D6AF3F">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5DF6B2A0">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每月</w:t>
            </w:r>
          </w:p>
        </w:tc>
        <w:tc>
          <w:tcPr>
            <w:tcW w:w="5434" w:type="dxa"/>
            <w:tcBorders>
              <w:top w:val="nil"/>
              <w:left w:val="nil"/>
              <w:bottom w:val="single" w:color="auto" w:sz="4" w:space="0"/>
              <w:right w:val="single" w:color="auto" w:sz="4" w:space="0"/>
            </w:tcBorders>
            <w:vAlign w:val="center"/>
          </w:tcPr>
          <w:p w14:paraId="26C71A26">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花岗石、大理石地面每月打蜡一次并抛光一次（本项目根据合同要求）。</w:t>
            </w:r>
          </w:p>
        </w:tc>
        <w:tc>
          <w:tcPr>
            <w:tcW w:w="2325" w:type="dxa"/>
            <w:vMerge w:val="continue"/>
            <w:tcBorders>
              <w:left w:val="nil"/>
              <w:right w:val="single" w:color="auto" w:sz="4" w:space="0"/>
            </w:tcBorders>
            <w:vAlign w:val="center"/>
          </w:tcPr>
          <w:p w14:paraId="4EB319BC">
            <w:pPr>
              <w:adjustRightInd w:val="0"/>
              <w:snapToGrid w:val="0"/>
              <w:rPr>
                <w:rFonts w:hint="eastAsia" w:ascii="宋体" w:hAnsi="宋体" w:eastAsia="宋体" w:cs="宋体"/>
                <w:kern w:val="0"/>
                <w:sz w:val="20"/>
                <w:szCs w:val="20"/>
              </w:rPr>
            </w:pPr>
          </w:p>
        </w:tc>
      </w:tr>
      <w:tr w14:paraId="25754656">
        <w:tblPrEx>
          <w:tblCellMar>
            <w:top w:w="0" w:type="dxa"/>
            <w:left w:w="108" w:type="dxa"/>
            <w:bottom w:w="0" w:type="dxa"/>
            <w:right w:w="108" w:type="dxa"/>
          </w:tblCellMar>
        </w:tblPrEx>
        <w:trPr>
          <w:trHeight w:val="420" w:hRule="atLeast"/>
        </w:trPr>
        <w:tc>
          <w:tcPr>
            <w:tcW w:w="1120" w:type="dxa"/>
            <w:vMerge w:val="continue"/>
            <w:tcBorders>
              <w:top w:val="nil"/>
              <w:left w:val="single" w:color="auto" w:sz="4" w:space="0"/>
              <w:bottom w:val="single" w:color="000000" w:sz="8" w:space="0"/>
              <w:right w:val="single" w:color="auto" w:sz="4" w:space="0"/>
            </w:tcBorders>
            <w:vAlign w:val="center"/>
          </w:tcPr>
          <w:p w14:paraId="27317AEF">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306A2B7A">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每两月</w:t>
            </w:r>
          </w:p>
        </w:tc>
        <w:tc>
          <w:tcPr>
            <w:tcW w:w="5434" w:type="dxa"/>
            <w:tcBorders>
              <w:top w:val="nil"/>
              <w:left w:val="nil"/>
              <w:bottom w:val="single" w:color="auto" w:sz="4" w:space="0"/>
              <w:right w:val="single" w:color="auto" w:sz="4" w:space="0"/>
            </w:tcBorders>
            <w:vAlign w:val="center"/>
          </w:tcPr>
          <w:p w14:paraId="590836A3">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每两月清抹全部墙面一次。</w:t>
            </w:r>
          </w:p>
        </w:tc>
        <w:tc>
          <w:tcPr>
            <w:tcW w:w="2325" w:type="dxa"/>
            <w:vMerge w:val="continue"/>
            <w:tcBorders>
              <w:left w:val="nil"/>
              <w:right w:val="single" w:color="auto" w:sz="4" w:space="0"/>
            </w:tcBorders>
            <w:vAlign w:val="center"/>
          </w:tcPr>
          <w:p w14:paraId="4EB02F00">
            <w:pPr>
              <w:adjustRightInd w:val="0"/>
              <w:snapToGrid w:val="0"/>
              <w:rPr>
                <w:rFonts w:hint="eastAsia" w:ascii="宋体" w:hAnsi="宋体" w:eastAsia="宋体" w:cs="宋体"/>
                <w:kern w:val="0"/>
                <w:sz w:val="20"/>
                <w:szCs w:val="20"/>
              </w:rPr>
            </w:pPr>
          </w:p>
        </w:tc>
      </w:tr>
      <w:tr w14:paraId="4B773411">
        <w:tblPrEx>
          <w:tblCellMar>
            <w:top w:w="0" w:type="dxa"/>
            <w:left w:w="108" w:type="dxa"/>
            <w:bottom w:w="0" w:type="dxa"/>
            <w:right w:w="108" w:type="dxa"/>
          </w:tblCellMar>
        </w:tblPrEx>
        <w:trPr>
          <w:trHeight w:val="420" w:hRule="atLeast"/>
        </w:trPr>
        <w:tc>
          <w:tcPr>
            <w:tcW w:w="1120" w:type="dxa"/>
            <w:vMerge w:val="continue"/>
            <w:tcBorders>
              <w:top w:val="nil"/>
              <w:left w:val="single" w:color="auto" w:sz="4" w:space="0"/>
              <w:bottom w:val="single" w:color="000000" w:sz="8" w:space="0"/>
              <w:right w:val="single" w:color="auto" w:sz="4" w:space="0"/>
            </w:tcBorders>
            <w:vAlign w:val="center"/>
          </w:tcPr>
          <w:p w14:paraId="09BCAF62">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8" w:space="0"/>
              <w:right w:val="single" w:color="auto" w:sz="4" w:space="0"/>
            </w:tcBorders>
            <w:vAlign w:val="center"/>
          </w:tcPr>
          <w:p w14:paraId="261ED682">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下雨天</w:t>
            </w:r>
          </w:p>
        </w:tc>
        <w:tc>
          <w:tcPr>
            <w:tcW w:w="5434" w:type="dxa"/>
            <w:tcBorders>
              <w:top w:val="nil"/>
              <w:left w:val="nil"/>
              <w:bottom w:val="single" w:color="auto" w:sz="8" w:space="0"/>
              <w:right w:val="single" w:color="auto" w:sz="4" w:space="0"/>
            </w:tcBorders>
            <w:vAlign w:val="center"/>
          </w:tcPr>
          <w:p w14:paraId="6011E3ED">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下雨天要摆放防滑指示牌和增加拖地次数。</w:t>
            </w:r>
          </w:p>
        </w:tc>
        <w:tc>
          <w:tcPr>
            <w:tcW w:w="2325" w:type="dxa"/>
            <w:vMerge w:val="continue"/>
            <w:tcBorders>
              <w:left w:val="nil"/>
              <w:bottom w:val="single" w:color="auto" w:sz="8" w:space="0"/>
              <w:right w:val="single" w:color="auto" w:sz="4" w:space="0"/>
            </w:tcBorders>
            <w:vAlign w:val="center"/>
          </w:tcPr>
          <w:p w14:paraId="454BD3CF">
            <w:pPr>
              <w:widowControl/>
              <w:adjustRightInd w:val="0"/>
              <w:snapToGrid w:val="0"/>
              <w:rPr>
                <w:rFonts w:hint="eastAsia" w:ascii="宋体" w:hAnsi="宋体" w:eastAsia="宋体" w:cs="宋体"/>
                <w:kern w:val="0"/>
                <w:sz w:val="20"/>
                <w:szCs w:val="20"/>
              </w:rPr>
            </w:pPr>
          </w:p>
        </w:tc>
      </w:tr>
      <w:tr w14:paraId="1D0093B2">
        <w:tblPrEx>
          <w:tblCellMar>
            <w:top w:w="0" w:type="dxa"/>
            <w:left w:w="108" w:type="dxa"/>
            <w:bottom w:w="0" w:type="dxa"/>
            <w:right w:w="108" w:type="dxa"/>
          </w:tblCellMar>
        </w:tblPrEx>
        <w:trPr>
          <w:trHeight w:val="1513" w:hRule="atLeast"/>
        </w:trPr>
        <w:tc>
          <w:tcPr>
            <w:tcW w:w="1120" w:type="dxa"/>
            <w:tcBorders>
              <w:top w:val="nil"/>
              <w:left w:val="single" w:color="auto" w:sz="4" w:space="0"/>
              <w:bottom w:val="single" w:color="000000" w:sz="8" w:space="0"/>
              <w:right w:val="single" w:color="auto" w:sz="4" w:space="0"/>
            </w:tcBorders>
            <w:vAlign w:val="center"/>
          </w:tcPr>
          <w:p w14:paraId="3A05BFD1">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电梯间</w:t>
            </w:r>
          </w:p>
        </w:tc>
        <w:tc>
          <w:tcPr>
            <w:tcW w:w="730" w:type="dxa"/>
            <w:tcBorders>
              <w:top w:val="nil"/>
              <w:left w:val="single" w:color="auto" w:sz="4" w:space="0"/>
              <w:bottom w:val="single" w:color="000000" w:sz="8" w:space="0"/>
              <w:right w:val="single" w:color="auto" w:sz="4" w:space="0"/>
            </w:tcBorders>
            <w:vAlign w:val="center"/>
          </w:tcPr>
          <w:p w14:paraId="4216A425">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single" w:color="auto" w:sz="4" w:space="0"/>
              <w:bottom w:val="single" w:color="000000" w:sz="8" w:space="0"/>
              <w:right w:val="single" w:color="auto" w:sz="4" w:space="0"/>
            </w:tcBorders>
            <w:vAlign w:val="center"/>
          </w:tcPr>
          <w:p w14:paraId="42799B30">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每天对电梯不锈钢门和内部壁面用干毛巾配合不锈钢清洁剂清抹一次，并喷空气清新剂；地面清扫、清拖三次并随时保洁。</w:t>
            </w:r>
          </w:p>
        </w:tc>
        <w:tc>
          <w:tcPr>
            <w:tcW w:w="2325" w:type="dxa"/>
            <w:tcBorders>
              <w:top w:val="single" w:color="auto" w:sz="8" w:space="0"/>
              <w:left w:val="nil"/>
              <w:bottom w:val="single" w:color="auto" w:sz="8" w:space="0"/>
              <w:right w:val="single" w:color="auto" w:sz="4" w:space="0"/>
            </w:tcBorders>
            <w:vAlign w:val="center"/>
          </w:tcPr>
          <w:p w14:paraId="63FE3191">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不锈钢门和内部壁面、镜面无灰尘、手印、污渍，保持表面的泽和亮丽；地面无杂物、污渍；胶条门轨无灰尘、沙土。</w:t>
            </w:r>
          </w:p>
        </w:tc>
      </w:tr>
      <w:tr w14:paraId="0850B6A3">
        <w:tblPrEx>
          <w:tblCellMar>
            <w:top w:w="0" w:type="dxa"/>
            <w:left w:w="108" w:type="dxa"/>
            <w:bottom w:w="0" w:type="dxa"/>
            <w:right w:w="108" w:type="dxa"/>
          </w:tblCellMar>
        </w:tblPrEx>
        <w:trPr>
          <w:trHeight w:val="780" w:hRule="atLeast"/>
        </w:trPr>
        <w:tc>
          <w:tcPr>
            <w:tcW w:w="1120" w:type="dxa"/>
            <w:vMerge w:val="restart"/>
            <w:tcBorders>
              <w:top w:val="nil"/>
              <w:left w:val="single" w:color="auto" w:sz="4" w:space="0"/>
              <w:bottom w:val="single" w:color="000000" w:sz="8" w:space="0"/>
              <w:right w:val="single" w:color="auto" w:sz="4" w:space="0"/>
            </w:tcBorders>
            <w:vAlign w:val="center"/>
          </w:tcPr>
          <w:p w14:paraId="2C1F4611">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公共走廊、步行梯</w:t>
            </w:r>
          </w:p>
        </w:tc>
        <w:tc>
          <w:tcPr>
            <w:tcW w:w="730" w:type="dxa"/>
            <w:tcBorders>
              <w:top w:val="nil"/>
              <w:left w:val="nil"/>
              <w:bottom w:val="single" w:color="auto" w:sz="4" w:space="0"/>
              <w:right w:val="single" w:color="auto" w:sz="4" w:space="0"/>
            </w:tcBorders>
            <w:vAlign w:val="center"/>
          </w:tcPr>
          <w:p w14:paraId="2C048F28">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nil"/>
              <w:bottom w:val="single" w:color="auto" w:sz="4" w:space="0"/>
              <w:right w:val="single" w:color="auto" w:sz="4" w:space="0"/>
            </w:tcBorders>
            <w:vAlign w:val="center"/>
          </w:tcPr>
          <w:p w14:paraId="0F10F593">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地面每天清扫、清拖各一次，并随时保洁；每日清理垃圾桶内垃圾不少于两次，并将垃圾桶表面擦拭干净。</w:t>
            </w:r>
          </w:p>
        </w:tc>
        <w:tc>
          <w:tcPr>
            <w:tcW w:w="2325" w:type="dxa"/>
            <w:vMerge w:val="restart"/>
            <w:tcBorders>
              <w:top w:val="single" w:color="auto" w:sz="8" w:space="0"/>
              <w:left w:val="nil"/>
              <w:right w:val="single" w:color="auto" w:sz="4" w:space="0"/>
            </w:tcBorders>
            <w:vAlign w:val="center"/>
          </w:tcPr>
          <w:p w14:paraId="21D3DEC7">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地面干净，无杂物、污渍；墙面、信报箱、防道门、消防栓、开关无灰尘、污渍，天花无灰尘、蛛蛛网；果皮箱、垃圾桶表面无污渍，周围无杂物。</w:t>
            </w:r>
          </w:p>
        </w:tc>
      </w:tr>
      <w:tr w14:paraId="675DC576">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8" w:space="0"/>
              <w:right w:val="single" w:color="auto" w:sz="4" w:space="0"/>
            </w:tcBorders>
            <w:vAlign w:val="center"/>
          </w:tcPr>
          <w:p w14:paraId="5E8273FA">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6564E552">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每周</w:t>
            </w:r>
          </w:p>
        </w:tc>
        <w:tc>
          <w:tcPr>
            <w:tcW w:w="5434" w:type="dxa"/>
            <w:tcBorders>
              <w:top w:val="nil"/>
              <w:left w:val="nil"/>
              <w:bottom w:val="single" w:color="auto" w:sz="4" w:space="0"/>
              <w:right w:val="single" w:color="auto" w:sz="4" w:space="0"/>
            </w:tcBorders>
            <w:vAlign w:val="center"/>
          </w:tcPr>
          <w:p w14:paraId="3AADC36E">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信报箱、防盗门、消防栓、各种开关每周清抹两次。</w:t>
            </w:r>
          </w:p>
        </w:tc>
        <w:tc>
          <w:tcPr>
            <w:tcW w:w="2325" w:type="dxa"/>
            <w:vMerge w:val="continue"/>
            <w:tcBorders>
              <w:left w:val="nil"/>
              <w:right w:val="single" w:color="auto" w:sz="4" w:space="0"/>
            </w:tcBorders>
            <w:vAlign w:val="center"/>
          </w:tcPr>
          <w:p w14:paraId="2238DD3B">
            <w:pPr>
              <w:adjustRightInd w:val="0"/>
              <w:snapToGrid w:val="0"/>
              <w:rPr>
                <w:rFonts w:hint="eastAsia" w:ascii="宋体" w:hAnsi="宋体" w:eastAsia="宋体" w:cs="宋体"/>
                <w:kern w:val="0"/>
                <w:sz w:val="20"/>
                <w:szCs w:val="20"/>
              </w:rPr>
            </w:pPr>
          </w:p>
        </w:tc>
      </w:tr>
      <w:tr w14:paraId="7819F9C5">
        <w:tblPrEx>
          <w:tblCellMar>
            <w:top w:w="0" w:type="dxa"/>
            <w:left w:w="108" w:type="dxa"/>
            <w:bottom w:w="0" w:type="dxa"/>
            <w:right w:w="108" w:type="dxa"/>
          </w:tblCellMar>
        </w:tblPrEx>
        <w:trPr>
          <w:trHeight w:val="1035" w:hRule="atLeast"/>
        </w:trPr>
        <w:tc>
          <w:tcPr>
            <w:tcW w:w="1120" w:type="dxa"/>
            <w:vMerge w:val="continue"/>
            <w:tcBorders>
              <w:top w:val="nil"/>
              <w:left w:val="single" w:color="auto" w:sz="4" w:space="0"/>
              <w:bottom w:val="single" w:color="000000" w:sz="8" w:space="0"/>
              <w:right w:val="single" w:color="auto" w:sz="4" w:space="0"/>
            </w:tcBorders>
            <w:vAlign w:val="center"/>
          </w:tcPr>
          <w:p w14:paraId="3020EE45">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8" w:space="0"/>
              <w:right w:val="single" w:color="auto" w:sz="4" w:space="0"/>
            </w:tcBorders>
            <w:vAlign w:val="center"/>
          </w:tcPr>
          <w:p w14:paraId="6F224470">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每两周</w:t>
            </w:r>
          </w:p>
        </w:tc>
        <w:tc>
          <w:tcPr>
            <w:tcW w:w="5434" w:type="dxa"/>
            <w:tcBorders>
              <w:top w:val="nil"/>
              <w:left w:val="nil"/>
              <w:bottom w:val="single" w:color="auto" w:sz="8" w:space="0"/>
              <w:right w:val="nil"/>
            </w:tcBorders>
            <w:vAlign w:val="center"/>
          </w:tcPr>
          <w:p w14:paraId="032D784B">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墙面每两周清抹一次。墙根部分地脚线用去污粉清刷一次。乳胶漆墙面用干净的扫把轻轻拂去墙面及天棚上灰尘，用干毛巾清擦墙面的污迹，难擦除的污迹用细砂纸轻轻擦掉。</w:t>
            </w:r>
          </w:p>
        </w:tc>
        <w:tc>
          <w:tcPr>
            <w:tcW w:w="2325" w:type="dxa"/>
            <w:vMerge w:val="continue"/>
            <w:tcBorders>
              <w:left w:val="single" w:color="auto" w:sz="4" w:space="0"/>
              <w:bottom w:val="single" w:color="auto" w:sz="8" w:space="0"/>
              <w:right w:val="single" w:color="auto" w:sz="4" w:space="0"/>
            </w:tcBorders>
            <w:vAlign w:val="center"/>
          </w:tcPr>
          <w:p w14:paraId="6B778E21">
            <w:pPr>
              <w:widowControl/>
              <w:adjustRightInd w:val="0"/>
              <w:snapToGrid w:val="0"/>
              <w:rPr>
                <w:rFonts w:hint="eastAsia" w:ascii="宋体" w:hAnsi="宋体" w:eastAsia="宋体" w:cs="宋体"/>
                <w:kern w:val="0"/>
                <w:sz w:val="20"/>
                <w:szCs w:val="20"/>
              </w:rPr>
            </w:pPr>
          </w:p>
        </w:tc>
      </w:tr>
      <w:tr w14:paraId="76230A29">
        <w:tblPrEx>
          <w:tblCellMar>
            <w:top w:w="0" w:type="dxa"/>
            <w:left w:w="108" w:type="dxa"/>
            <w:bottom w:w="0" w:type="dxa"/>
            <w:right w:w="108" w:type="dxa"/>
          </w:tblCellMar>
        </w:tblPrEx>
        <w:trPr>
          <w:trHeight w:val="420" w:hRule="atLeast"/>
        </w:trPr>
        <w:tc>
          <w:tcPr>
            <w:tcW w:w="1120" w:type="dxa"/>
            <w:vMerge w:val="restart"/>
            <w:tcBorders>
              <w:top w:val="nil"/>
              <w:left w:val="single" w:color="auto" w:sz="4" w:space="0"/>
              <w:bottom w:val="single" w:color="000000" w:sz="8" w:space="0"/>
              <w:right w:val="single" w:color="auto" w:sz="4" w:space="0"/>
            </w:tcBorders>
            <w:vAlign w:val="center"/>
          </w:tcPr>
          <w:p w14:paraId="0D0B2F04">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公共洗手间</w:t>
            </w:r>
          </w:p>
        </w:tc>
        <w:tc>
          <w:tcPr>
            <w:tcW w:w="730" w:type="dxa"/>
            <w:tcBorders>
              <w:top w:val="nil"/>
              <w:left w:val="nil"/>
              <w:bottom w:val="single" w:color="auto" w:sz="4" w:space="0"/>
              <w:right w:val="single" w:color="auto" w:sz="4" w:space="0"/>
            </w:tcBorders>
            <w:vAlign w:val="center"/>
          </w:tcPr>
          <w:p w14:paraId="14EC1E4F">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每小时</w:t>
            </w:r>
          </w:p>
        </w:tc>
        <w:tc>
          <w:tcPr>
            <w:tcW w:w="5434" w:type="dxa"/>
            <w:tcBorders>
              <w:top w:val="nil"/>
              <w:left w:val="nil"/>
              <w:bottom w:val="single" w:color="auto" w:sz="4" w:space="0"/>
              <w:right w:val="single" w:color="auto" w:sz="4" w:space="0"/>
            </w:tcBorders>
            <w:vAlign w:val="center"/>
          </w:tcPr>
          <w:p w14:paraId="19AA93AC">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地面每小时保洁一次。</w:t>
            </w:r>
          </w:p>
        </w:tc>
        <w:tc>
          <w:tcPr>
            <w:tcW w:w="2325" w:type="dxa"/>
            <w:vMerge w:val="restart"/>
            <w:tcBorders>
              <w:top w:val="single" w:color="auto" w:sz="8" w:space="0"/>
              <w:left w:val="nil"/>
              <w:bottom w:val="single" w:color="auto" w:sz="8" w:space="0"/>
              <w:right w:val="single" w:color="auto" w:sz="4" w:space="0"/>
            </w:tcBorders>
            <w:vAlign w:val="center"/>
          </w:tcPr>
          <w:p w14:paraId="3E57ABEA">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地面无积水、无污垢；墙面、门窗无灰尘、污渍，天花无蛛蛛网；</w:t>
            </w:r>
          </w:p>
          <w:p w14:paraId="5AA4415C">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洗手盆无水渍，镜面无水渍，光亮；便槽、马桶无污渍、无异物。蹲位小门、隔板、无灰尘、无乱涂画；保持洗手间内无蚊、无蝇、无异味，空气清新；地拖放在指定地点晾晒，清洁工具摆放整齐。</w:t>
            </w:r>
          </w:p>
        </w:tc>
      </w:tr>
      <w:tr w14:paraId="0CEAD6AE">
        <w:tblPrEx>
          <w:tblCellMar>
            <w:top w:w="0" w:type="dxa"/>
            <w:left w:w="108" w:type="dxa"/>
            <w:bottom w:w="0" w:type="dxa"/>
            <w:right w:w="108" w:type="dxa"/>
          </w:tblCellMar>
        </w:tblPrEx>
        <w:trPr>
          <w:trHeight w:val="1242" w:hRule="atLeast"/>
        </w:trPr>
        <w:tc>
          <w:tcPr>
            <w:tcW w:w="1120" w:type="dxa"/>
            <w:vMerge w:val="continue"/>
            <w:tcBorders>
              <w:top w:val="nil"/>
              <w:left w:val="single" w:color="auto" w:sz="4" w:space="0"/>
              <w:bottom w:val="single" w:color="000000" w:sz="8" w:space="0"/>
              <w:right w:val="single" w:color="auto" w:sz="4" w:space="0"/>
            </w:tcBorders>
            <w:vAlign w:val="center"/>
          </w:tcPr>
          <w:p w14:paraId="528EF833">
            <w:pPr>
              <w:widowControl/>
              <w:adjustRightInd w:val="0"/>
              <w:snapToGrid w:val="0"/>
              <w:jc w:val="center"/>
              <w:rPr>
                <w:rFonts w:hint="eastAsia" w:ascii="宋体" w:hAnsi="宋体" w:eastAsia="宋体" w:cs="宋体"/>
                <w:kern w:val="0"/>
                <w:sz w:val="20"/>
                <w:szCs w:val="20"/>
              </w:rPr>
            </w:pPr>
          </w:p>
        </w:tc>
        <w:tc>
          <w:tcPr>
            <w:tcW w:w="730" w:type="dxa"/>
            <w:tcBorders>
              <w:top w:val="nil"/>
              <w:left w:val="single" w:color="auto" w:sz="4" w:space="0"/>
              <w:bottom w:val="single" w:color="auto" w:sz="4" w:space="0"/>
              <w:right w:val="single" w:color="auto" w:sz="4" w:space="0"/>
            </w:tcBorders>
            <w:vAlign w:val="center"/>
          </w:tcPr>
          <w:p w14:paraId="15B8D172">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single" w:color="auto" w:sz="4" w:space="0"/>
              <w:bottom w:val="single" w:color="auto" w:sz="4" w:space="0"/>
              <w:right w:val="single" w:color="auto" w:sz="4" w:space="0"/>
            </w:tcBorders>
            <w:vAlign w:val="center"/>
          </w:tcPr>
          <w:p w14:paraId="570AC8EB">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地面每天早、中、晚清扫、清拖三次；每天两次清倒垃圾篓垃圾,换新的垃圾袋；洗手盆、玻璃镜随时清抹无水渍；便槽、马桶随时清扫、清拖干净，每天喷空气清新剂。</w:t>
            </w:r>
            <w:r>
              <w:rPr>
                <w:rFonts w:hint="eastAsia" w:ascii="宋体" w:hAnsi="宋体" w:eastAsia="宋体" w:cs="宋体"/>
                <w:kern w:val="2"/>
                <w:sz w:val="20"/>
                <w:szCs w:val="20"/>
              </w:rPr>
              <w:t>卫生间检查补充纸巾、吸手液二次，材料由甲方提供。</w:t>
            </w:r>
          </w:p>
        </w:tc>
        <w:tc>
          <w:tcPr>
            <w:tcW w:w="2325" w:type="dxa"/>
            <w:vMerge w:val="continue"/>
            <w:tcBorders>
              <w:left w:val="nil"/>
              <w:bottom w:val="single" w:color="auto" w:sz="8" w:space="0"/>
              <w:right w:val="single" w:color="auto" w:sz="4" w:space="0"/>
            </w:tcBorders>
            <w:vAlign w:val="center"/>
          </w:tcPr>
          <w:p w14:paraId="3382EDC1">
            <w:pPr>
              <w:adjustRightInd w:val="0"/>
              <w:snapToGrid w:val="0"/>
              <w:rPr>
                <w:rFonts w:hint="eastAsia" w:ascii="宋体" w:hAnsi="宋体" w:eastAsia="宋体" w:cs="宋体"/>
                <w:kern w:val="0"/>
                <w:sz w:val="20"/>
                <w:szCs w:val="20"/>
              </w:rPr>
            </w:pPr>
          </w:p>
        </w:tc>
      </w:tr>
      <w:tr w14:paraId="7A4C13F0">
        <w:tblPrEx>
          <w:tblCellMar>
            <w:top w:w="0" w:type="dxa"/>
            <w:left w:w="108" w:type="dxa"/>
            <w:bottom w:w="0" w:type="dxa"/>
            <w:right w:w="108" w:type="dxa"/>
          </w:tblCellMar>
        </w:tblPrEx>
        <w:trPr>
          <w:trHeight w:val="925" w:hRule="atLeast"/>
        </w:trPr>
        <w:tc>
          <w:tcPr>
            <w:tcW w:w="1120" w:type="dxa"/>
            <w:vMerge w:val="continue"/>
            <w:tcBorders>
              <w:top w:val="nil"/>
              <w:left w:val="single" w:color="auto" w:sz="4" w:space="0"/>
              <w:bottom w:val="single" w:color="000000" w:sz="8" w:space="0"/>
              <w:right w:val="single" w:color="auto" w:sz="4" w:space="0"/>
            </w:tcBorders>
            <w:vAlign w:val="center"/>
          </w:tcPr>
          <w:p w14:paraId="54620CA8">
            <w:pPr>
              <w:widowControl/>
              <w:adjustRightInd w:val="0"/>
              <w:snapToGrid w:val="0"/>
              <w:jc w:val="center"/>
              <w:rPr>
                <w:rFonts w:hint="eastAsia" w:ascii="宋体" w:hAnsi="宋体" w:eastAsia="宋体" w:cs="宋体"/>
                <w:kern w:val="0"/>
                <w:sz w:val="20"/>
                <w:szCs w:val="20"/>
              </w:rPr>
            </w:pPr>
          </w:p>
        </w:tc>
        <w:tc>
          <w:tcPr>
            <w:tcW w:w="730" w:type="dxa"/>
            <w:tcBorders>
              <w:top w:val="single" w:color="auto" w:sz="4" w:space="0"/>
              <w:left w:val="nil"/>
              <w:bottom w:val="single" w:color="auto" w:sz="4" w:space="0"/>
              <w:right w:val="single" w:color="auto" w:sz="4" w:space="0"/>
            </w:tcBorders>
            <w:vAlign w:val="center"/>
          </w:tcPr>
          <w:p w14:paraId="4CD35949">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每周</w:t>
            </w:r>
          </w:p>
        </w:tc>
        <w:tc>
          <w:tcPr>
            <w:tcW w:w="5434" w:type="dxa"/>
            <w:tcBorders>
              <w:top w:val="single" w:color="auto" w:sz="4" w:space="0"/>
              <w:left w:val="nil"/>
              <w:bottom w:val="single" w:color="auto" w:sz="4" w:space="0"/>
              <w:right w:val="single" w:color="auto" w:sz="4" w:space="0"/>
            </w:tcBorders>
            <w:vAlign w:val="center"/>
          </w:tcPr>
          <w:p w14:paraId="5E8C2E38">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放除臭香丸一次；墙面、门窗、隔板、天花、灯饰每周清抹一次。</w:t>
            </w:r>
          </w:p>
        </w:tc>
        <w:tc>
          <w:tcPr>
            <w:tcW w:w="2325" w:type="dxa"/>
            <w:vMerge w:val="continue"/>
            <w:tcBorders>
              <w:left w:val="nil"/>
              <w:bottom w:val="single" w:color="auto" w:sz="8" w:space="0"/>
              <w:right w:val="single" w:color="auto" w:sz="4" w:space="0"/>
            </w:tcBorders>
            <w:vAlign w:val="center"/>
          </w:tcPr>
          <w:p w14:paraId="4ADA83ED">
            <w:pPr>
              <w:adjustRightInd w:val="0"/>
              <w:snapToGrid w:val="0"/>
              <w:rPr>
                <w:rFonts w:hint="eastAsia" w:ascii="宋体" w:hAnsi="宋体" w:eastAsia="宋体" w:cs="宋体"/>
                <w:kern w:val="0"/>
                <w:sz w:val="20"/>
                <w:szCs w:val="20"/>
              </w:rPr>
            </w:pPr>
          </w:p>
        </w:tc>
      </w:tr>
      <w:tr w14:paraId="51685116">
        <w:tblPrEx>
          <w:tblCellMar>
            <w:top w:w="0" w:type="dxa"/>
            <w:left w:w="108" w:type="dxa"/>
            <w:bottom w:w="0" w:type="dxa"/>
            <w:right w:w="108" w:type="dxa"/>
          </w:tblCellMar>
        </w:tblPrEx>
        <w:trPr>
          <w:trHeight w:val="420" w:hRule="atLeast"/>
        </w:trPr>
        <w:tc>
          <w:tcPr>
            <w:tcW w:w="1120" w:type="dxa"/>
            <w:vMerge w:val="restart"/>
            <w:tcBorders>
              <w:top w:val="nil"/>
              <w:left w:val="single" w:color="auto" w:sz="4" w:space="0"/>
              <w:bottom w:val="single" w:color="000000" w:sz="8" w:space="0"/>
              <w:right w:val="single" w:color="auto" w:sz="4" w:space="0"/>
            </w:tcBorders>
            <w:vAlign w:val="center"/>
          </w:tcPr>
          <w:p w14:paraId="6055E695">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喷水池/水景</w:t>
            </w:r>
          </w:p>
        </w:tc>
        <w:tc>
          <w:tcPr>
            <w:tcW w:w="730" w:type="dxa"/>
            <w:tcBorders>
              <w:top w:val="single" w:color="auto" w:sz="4" w:space="0"/>
              <w:left w:val="nil"/>
              <w:bottom w:val="single" w:color="auto" w:sz="4" w:space="0"/>
              <w:right w:val="single" w:color="auto" w:sz="4" w:space="0"/>
            </w:tcBorders>
            <w:vAlign w:val="center"/>
          </w:tcPr>
          <w:p w14:paraId="600A170B">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single" w:color="auto" w:sz="4" w:space="0"/>
              <w:left w:val="nil"/>
              <w:bottom w:val="single" w:color="auto" w:sz="4" w:space="0"/>
              <w:right w:val="single" w:color="auto" w:sz="4" w:space="0"/>
            </w:tcBorders>
            <w:vAlign w:val="center"/>
          </w:tcPr>
          <w:p w14:paraId="053FF019">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每天用网捞对喷水池面漂浮物打捞保洁。</w:t>
            </w:r>
          </w:p>
        </w:tc>
        <w:tc>
          <w:tcPr>
            <w:tcW w:w="2325" w:type="dxa"/>
            <w:tcBorders>
              <w:top w:val="single" w:color="auto" w:sz="8" w:space="0"/>
              <w:left w:val="nil"/>
              <w:bottom w:val="single" w:color="auto" w:sz="4" w:space="0"/>
              <w:right w:val="single" w:color="auto" w:sz="4" w:space="0"/>
            </w:tcBorders>
            <w:vAlign w:val="center"/>
          </w:tcPr>
          <w:p w14:paraId="3A3AF6A6">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应达到水池清澈见底，水面无杂物。</w:t>
            </w:r>
          </w:p>
        </w:tc>
      </w:tr>
      <w:tr w14:paraId="33746852">
        <w:tblPrEx>
          <w:tblCellMar>
            <w:top w:w="0" w:type="dxa"/>
            <w:left w:w="108" w:type="dxa"/>
            <w:bottom w:w="0" w:type="dxa"/>
            <w:right w:w="108" w:type="dxa"/>
          </w:tblCellMar>
        </w:tblPrEx>
        <w:trPr>
          <w:trHeight w:val="645" w:hRule="atLeast"/>
        </w:trPr>
        <w:tc>
          <w:tcPr>
            <w:tcW w:w="1120" w:type="dxa"/>
            <w:vMerge w:val="continue"/>
            <w:tcBorders>
              <w:top w:val="nil"/>
              <w:left w:val="single" w:color="auto" w:sz="4" w:space="0"/>
              <w:bottom w:val="single" w:color="000000" w:sz="8" w:space="0"/>
              <w:right w:val="single" w:color="auto" w:sz="4" w:space="0"/>
            </w:tcBorders>
            <w:vAlign w:val="center"/>
          </w:tcPr>
          <w:p w14:paraId="2163312B">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8" w:space="0"/>
              <w:right w:val="single" w:color="auto" w:sz="4" w:space="0"/>
            </w:tcBorders>
            <w:vAlign w:val="center"/>
          </w:tcPr>
          <w:p w14:paraId="4E05DD4B">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每月</w:t>
            </w:r>
          </w:p>
        </w:tc>
        <w:tc>
          <w:tcPr>
            <w:tcW w:w="5434" w:type="dxa"/>
            <w:tcBorders>
              <w:top w:val="nil"/>
              <w:left w:val="nil"/>
              <w:bottom w:val="single" w:color="auto" w:sz="8" w:space="0"/>
              <w:right w:val="single" w:color="auto" w:sz="4" w:space="0"/>
            </w:tcBorders>
            <w:vAlign w:val="center"/>
          </w:tcPr>
          <w:p w14:paraId="4B6A343E">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喷水池每月清洁一次。用长柄手刷刷洗水池瓷砖，用毛巾抹洗池内的灯饰、水泵、水管、喷头等。</w:t>
            </w:r>
          </w:p>
        </w:tc>
        <w:tc>
          <w:tcPr>
            <w:tcW w:w="2325" w:type="dxa"/>
            <w:tcBorders>
              <w:top w:val="nil"/>
              <w:left w:val="nil"/>
              <w:bottom w:val="single" w:color="auto" w:sz="8" w:space="0"/>
              <w:right w:val="single" w:color="auto" w:sz="4" w:space="0"/>
            </w:tcBorders>
            <w:vAlign w:val="center"/>
          </w:tcPr>
          <w:p w14:paraId="24DD6902">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池底无沉淀物、池边无污迹。</w:t>
            </w:r>
          </w:p>
        </w:tc>
      </w:tr>
      <w:tr w14:paraId="3625C6FB">
        <w:tblPrEx>
          <w:tblCellMar>
            <w:top w:w="0" w:type="dxa"/>
            <w:left w:w="108" w:type="dxa"/>
            <w:bottom w:w="0" w:type="dxa"/>
            <w:right w:w="108" w:type="dxa"/>
          </w:tblCellMar>
        </w:tblPrEx>
        <w:trPr>
          <w:trHeight w:val="1245" w:hRule="atLeast"/>
        </w:trPr>
        <w:tc>
          <w:tcPr>
            <w:tcW w:w="1120" w:type="dxa"/>
            <w:vMerge w:val="restart"/>
            <w:tcBorders>
              <w:top w:val="nil"/>
              <w:left w:val="single" w:color="auto" w:sz="4" w:space="0"/>
              <w:bottom w:val="single" w:color="000000" w:sz="8" w:space="0"/>
              <w:right w:val="single" w:color="auto" w:sz="4" w:space="0"/>
            </w:tcBorders>
            <w:vAlign w:val="center"/>
          </w:tcPr>
          <w:p w14:paraId="1ECDF3C7">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公共道路、绿化带</w:t>
            </w:r>
          </w:p>
        </w:tc>
        <w:tc>
          <w:tcPr>
            <w:tcW w:w="730" w:type="dxa"/>
            <w:vMerge w:val="restart"/>
            <w:tcBorders>
              <w:top w:val="nil"/>
              <w:left w:val="single" w:color="auto" w:sz="4" w:space="0"/>
              <w:bottom w:val="single" w:color="auto" w:sz="4" w:space="0"/>
              <w:right w:val="single" w:color="auto" w:sz="4" w:space="0"/>
            </w:tcBorders>
            <w:vAlign w:val="center"/>
          </w:tcPr>
          <w:p w14:paraId="3C4963C7">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nil"/>
              <w:bottom w:val="single" w:color="auto" w:sz="4" w:space="0"/>
              <w:right w:val="single" w:color="auto" w:sz="4" w:space="0"/>
            </w:tcBorders>
            <w:vAlign w:val="center"/>
          </w:tcPr>
          <w:p w14:paraId="3FA8FA8E">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天分上、下午各清扫路面一次；发现路面有油污应立即用清洁剂清洁，发现地面有口香胶等杂物，用铲刀清除；安排固定人员随时保洁，下班后17:30-21:00由班长安排人员轮流保洁；下雨天应及时清扫路面，确保路面无积水。</w:t>
            </w:r>
          </w:p>
        </w:tc>
        <w:tc>
          <w:tcPr>
            <w:tcW w:w="2325" w:type="dxa"/>
            <w:tcBorders>
              <w:top w:val="nil"/>
              <w:left w:val="nil"/>
              <w:bottom w:val="single" w:color="auto" w:sz="4" w:space="0"/>
              <w:right w:val="single" w:color="auto" w:sz="4" w:space="0"/>
            </w:tcBorders>
            <w:vAlign w:val="center"/>
          </w:tcPr>
          <w:p w14:paraId="4EB6A096">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行人路面无果皮、纸屑、烟头、痰渍、积水，无明显泥沙。</w:t>
            </w:r>
          </w:p>
        </w:tc>
      </w:tr>
      <w:tr w14:paraId="4423E9BD">
        <w:tblPrEx>
          <w:tblCellMar>
            <w:top w:w="0" w:type="dxa"/>
            <w:left w:w="108" w:type="dxa"/>
            <w:bottom w:w="0" w:type="dxa"/>
            <w:right w:w="108" w:type="dxa"/>
          </w:tblCellMar>
        </w:tblPrEx>
        <w:trPr>
          <w:trHeight w:val="405" w:hRule="atLeast"/>
        </w:trPr>
        <w:tc>
          <w:tcPr>
            <w:tcW w:w="1120" w:type="dxa"/>
            <w:vMerge w:val="continue"/>
            <w:tcBorders>
              <w:top w:val="nil"/>
              <w:left w:val="single" w:color="auto" w:sz="4" w:space="0"/>
              <w:bottom w:val="single" w:color="000000" w:sz="8" w:space="0"/>
              <w:right w:val="single" w:color="auto" w:sz="4" w:space="0"/>
            </w:tcBorders>
            <w:vAlign w:val="center"/>
          </w:tcPr>
          <w:p w14:paraId="240FDF48">
            <w:pPr>
              <w:widowControl/>
              <w:adjustRightInd w:val="0"/>
              <w:snapToGrid w:val="0"/>
              <w:jc w:val="center"/>
              <w:rPr>
                <w:rFonts w:hint="eastAsia" w:ascii="宋体" w:hAnsi="宋体" w:eastAsia="宋体" w:cs="宋体"/>
                <w:kern w:val="0"/>
                <w:sz w:val="20"/>
                <w:szCs w:val="20"/>
              </w:rPr>
            </w:pPr>
          </w:p>
        </w:tc>
        <w:tc>
          <w:tcPr>
            <w:tcW w:w="730" w:type="dxa"/>
            <w:vMerge w:val="continue"/>
            <w:tcBorders>
              <w:top w:val="nil"/>
              <w:left w:val="single" w:color="auto" w:sz="4" w:space="0"/>
              <w:bottom w:val="single" w:color="auto" w:sz="4" w:space="0"/>
              <w:right w:val="single" w:color="auto" w:sz="4" w:space="0"/>
            </w:tcBorders>
            <w:vAlign w:val="center"/>
          </w:tcPr>
          <w:p w14:paraId="3BFA7CD9">
            <w:pPr>
              <w:widowControl/>
              <w:adjustRightInd w:val="0"/>
              <w:snapToGrid w:val="0"/>
              <w:jc w:val="center"/>
              <w:rPr>
                <w:rFonts w:hint="eastAsia" w:ascii="宋体" w:hAnsi="宋体" w:eastAsia="宋体" w:cs="宋体"/>
                <w:kern w:val="0"/>
                <w:sz w:val="20"/>
                <w:szCs w:val="20"/>
              </w:rPr>
            </w:pPr>
          </w:p>
        </w:tc>
        <w:tc>
          <w:tcPr>
            <w:tcW w:w="5434" w:type="dxa"/>
            <w:tcBorders>
              <w:top w:val="nil"/>
              <w:left w:val="nil"/>
              <w:bottom w:val="single" w:color="auto" w:sz="4" w:space="0"/>
              <w:right w:val="single" w:color="auto" w:sz="4" w:space="0"/>
            </w:tcBorders>
            <w:vAlign w:val="center"/>
          </w:tcPr>
          <w:p w14:paraId="6E6C8B67">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绿化带随时清除果皮、纸屑、烟头、残叶等杂物。</w:t>
            </w:r>
          </w:p>
        </w:tc>
        <w:tc>
          <w:tcPr>
            <w:tcW w:w="2325" w:type="dxa"/>
            <w:tcBorders>
              <w:top w:val="nil"/>
              <w:left w:val="nil"/>
              <w:bottom w:val="single" w:color="auto" w:sz="4" w:space="0"/>
              <w:right w:val="single" w:color="auto" w:sz="4" w:space="0"/>
            </w:tcBorders>
            <w:vAlign w:val="center"/>
          </w:tcPr>
          <w:p w14:paraId="1FEC3C74">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绿化带无明显大片树叶、纸屑、垃圾袋等物，无杂物堆放。</w:t>
            </w:r>
          </w:p>
        </w:tc>
      </w:tr>
      <w:tr w14:paraId="62B533AF">
        <w:tblPrEx>
          <w:tblCellMar>
            <w:top w:w="0" w:type="dxa"/>
            <w:left w:w="108" w:type="dxa"/>
            <w:bottom w:w="0" w:type="dxa"/>
            <w:right w:w="108" w:type="dxa"/>
          </w:tblCellMar>
        </w:tblPrEx>
        <w:trPr>
          <w:trHeight w:val="510" w:hRule="atLeast"/>
        </w:trPr>
        <w:tc>
          <w:tcPr>
            <w:tcW w:w="1120" w:type="dxa"/>
            <w:vMerge w:val="continue"/>
            <w:tcBorders>
              <w:top w:val="nil"/>
              <w:left w:val="single" w:color="auto" w:sz="4" w:space="0"/>
              <w:bottom w:val="single" w:color="000000" w:sz="8" w:space="0"/>
              <w:right w:val="single" w:color="auto" w:sz="4" w:space="0"/>
            </w:tcBorders>
            <w:vAlign w:val="center"/>
          </w:tcPr>
          <w:p w14:paraId="70547FD5">
            <w:pPr>
              <w:widowControl/>
              <w:adjustRightInd w:val="0"/>
              <w:snapToGrid w:val="0"/>
              <w:jc w:val="center"/>
              <w:rPr>
                <w:rFonts w:hint="eastAsia" w:ascii="宋体" w:hAnsi="宋体" w:eastAsia="宋体" w:cs="宋体"/>
                <w:kern w:val="0"/>
                <w:sz w:val="20"/>
                <w:szCs w:val="20"/>
              </w:rPr>
            </w:pPr>
          </w:p>
        </w:tc>
        <w:tc>
          <w:tcPr>
            <w:tcW w:w="730" w:type="dxa"/>
            <w:vMerge w:val="continue"/>
            <w:tcBorders>
              <w:top w:val="nil"/>
              <w:left w:val="single" w:color="auto" w:sz="4" w:space="0"/>
              <w:bottom w:val="single" w:color="auto" w:sz="4" w:space="0"/>
              <w:right w:val="single" w:color="auto" w:sz="4" w:space="0"/>
            </w:tcBorders>
            <w:vAlign w:val="center"/>
          </w:tcPr>
          <w:p w14:paraId="7AB3B788">
            <w:pPr>
              <w:widowControl/>
              <w:adjustRightInd w:val="0"/>
              <w:snapToGrid w:val="0"/>
              <w:jc w:val="center"/>
              <w:rPr>
                <w:rFonts w:hint="eastAsia" w:ascii="宋体" w:hAnsi="宋体" w:eastAsia="宋体" w:cs="宋体"/>
                <w:kern w:val="0"/>
                <w:sz w:val="20"/>
                <w:szCs w:val="20"/>
              </w:rPr>
            </w:pPr>
          </w:p>
        </w:tc>
        <w:tc>
          <w:tcPr>
            <w:tcW w:w="5434" w:type="dxa"/>
            <w:tcBorders>
              <w:top w:val="nil"/>
              <w:left w:val="nil"/>
              <w:bottom w:val="single" w:color="auto" w:sz="4" w:space="0"/>
              <w:right w:val="single" w:color="auto" w:sz="4" w:space="0"/>
            </w:tcBorders>
            <w:vAlign w:val="center"/>
          </w:tcPr>
          <w:p w14:paraId="5D827922">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果皮箱和垃圾桶每天上、下午各清倒一次，并用刷子沾水刷洗一次。</w:t>
            </w:r>
          </w:p>
        </w:tc>
        <w:tc>
          <w:tcPr>
            <w:tcW w:w="2325" w:type="dxa"/>
            <w:tcBorders>
              <w:top w:val="nil"/>
              <w:left w:val="nil"/>
              <w:bottom w:val="single" w:color="auto" w:sz="4" w:space="0"/>
              <w:right w:val="single" w:color="auto" w:sz="4" w:space="0"/>
            </w:tcBorders>
            <w:vAlign w:val="center"/>
          </w:tcPr>
          <w:p w14:paraId="5BE8721F">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垃圾箱附近地面无散落垃圾，箱体表面无污迹、无垃圾贴附物。</w:t>
            </w:r>
          </w:p>
        </w:tc>
      </w:tr>
      <w:tr w14:paraId="0C19E5CE">
        <w:tblPrEx>
          <w:tblCellMar>
            <w:top w:w="0" w:type="dxa"/>
            <w:left w:w="108" w:type="dxa"/>
            <w:bottom w:w="0" w:type="dxa"/>
            <w:right w:w="108" w:type="dxa"/>
          </w:tblCellMar>
        </w:tblPrEx>
        <w:trPr>
          <w:trHeight w:val="871" w:hRule="atLeast"/>
        </w:trPr>
        <w:tc>
          <w:tcPr>
            <w:tcW w:w="1120" w:type="dxa"/>
            <w:vMerge w:val="continue"/>
            <w:tcBorders>
              <w:top w:val="nil"/>
              <w:left w:val="single" w:color="auto" w:sz="4" w:space="0"/>
              <w:bottom w:val="single" w:color="000000" w:sz="8" w:space="0"/>
              <w:right w:val="single" w:color="auto" w:sz="4" w:space="0"/>
            </w:tcBorders>
            <w:vAlign w:val="center"/>
          </w:tcPr>
          <w:p w14:paraId="5FCD7015">
            <w:pPr>
              <w:widowControl/>
              <w:adjustRightInd w:val="0"/>
              <w:snapToGrid w:val="0"/>
              <w:jc w:val="center"/>
              <w:rPr>
                <w:rFonts w:hint="eastAsia" w:ascii="宋体" w:hAnsi="宋体" w:eastAsia="宋体" w:cs="宋体"/>
                <w:kern w:val="0"/>
                <w:sz w:val="20"/>
                <w:szCs w:val="20"/>
              </w:rPr>
            </w:pPr>
          </w:p>
        </w:tc>
        <w:tc>
          <w:tcPr>
            <w:tcW w:w="730" w:type="dxa"/>
            <w:vMerge w:val="continue"/>
            <w:tcBorders>
              <w:top w:val="nil"/>
              <w:left w:val="single" w:color="auto" w:sz="4" w:space="0"/>
              <w:bottom w:val="single" w:color="auto" w:sz="4" w:space="0"/>
              <w:right w:val="single" w:color="auto" w:sz="4" w:space="0"/>
            </w:tcBorders>
            <w:vAlign w:val="center"/>
          </w:tcPr>
          <w:p w14:paraId="0EA10D31">
            <w:pPr>
              <w:widowControl/>
              <w:adjustRightInd w:val="0"/>
              <w:snapToGrid w:val="0"/>
              <w:jc w:val="center"/>
              <w:rPr>
                <w:rFonts w:hint="eastAsia" w:ascii="宋体" w:hAnsi="宋体" w:eastAsia="宋体" w:cs="宋体"/>
                <w:kern w:val="0"/>
                <w:sz w:val="20"/>
                <w:szCs w:val="20"/>
              </w:rPr>
            </w:pPr>
          </w:p>
        </w:tc>
        <w:tc>
          <w:tcPr>
            <w:tcW w:w="5434" w:type="dxa"/>
            <w:tcBorders>
              <w:top w:val="nil"/>
              <w:left w:val="single" w:color="auto" w:sz="4" w:space="0"/>
              <w:bottom w:val="single" w:color="auto" w:sz="4" w:space="0"/>
              <w:right w:val="single" w:color="auto" w:sz="4" w:space="0"/>
            </w:tcBorders>
            <w:vAlign w:val="center"/>
          </w:tcPr>
          <w:p w14:paraId="2E542495">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室外宣传牌、雕塑每天用毛巾擦拭一次。</w:t>
            </w:r>
          </w:p>
        </w:tc>
        <w:tc>
          <w:tcPr>
            <w:tcW w:w="2325" w:type="dxa"/>
            <w:tcBorders>
              <w:top w:val="single" w:color="auto" w:sz="4" w:space="0"/>
              <w:left w:val="nil"/>
              <w:bottom w:val="single" w:color="auto" w:sz="8" w:space="0"/>
              <w:right w:val="single" w:color="auto" w:sz="4" w:space="0"/>
            </w:tcBorders>
            <w:vAlign w:val="center"/>
          </w:tcPr>
          <w:p w14:paraId="46319762">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室外宣传栏、广告牌、雕塑、建筑外墙等无污迹、无乱张贴涂画</w:t>
            </w:r>
          </w:p>
          <w:p w14:paraId="0A927949">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距宣传栏、广告牌、雕塑半米处目视无灰尘、污渍。</w:t>
            </w:r>
          </w:p>
        </w:tc>
      </w:tr>
      <w:tr w14:paraId="234B5F0F">
        <w:tblPrEx>
          <w:tblCellMar>
            <w:top w:w="0" w:type="dxa"/>
            <w:left w:w="108" w:type="dxa"/>
            <w:bottom w:w="0" w:type="dxa"/>
            <w:right w:w="108" w:type="dxa"/>
          </w:tblCellMar>
        </w:tblPrEx>
        <w:trPr>
          <w:trHeight w:val="555" w:hRule="atLeast"/>
        </w:trPr>
        <w:tc>
          <w:tcPr>
            <w:tcW w:w="1120" w:type="dxa"/>
            <w:vMerge w:val="continue"/>
            <w:tcBorders>
              <w:top w:val="nil"/>
              <w:left w:val="single" w:color="auto" w:sz="4" w:space="0"/>
              <w:bottom w:val="single" w:color="000000" w:sz="8" w:space="0"/>
              <w:right w:val="single" w:color="auto" w:sz="4" w:space="0"/>
            </w:tcBorders>
            <w:vAlign w:val="center"/>
          </w:tcPr>
          <w:p w14:paraId="7C385CE1">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8" w:space="0"/>
              <w:right w:val="single" w:color="auto" w:sz="4" w:space="0"/>
            </w:tcBorders>
            <w:vAlign w:val="center"/>
          </w:tcPr>
          <w:p w14:paraId="4745E62C">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每月</w:t>
            </w:r>
          </w:p>
        </w:tc>
        <w:tc>
          <w:tcPr>
            <w:tcW w:w="5434" w:type="dxa"/>
            <w:tcBorders>
              <w:top w:val="nil"/>
              <w:left w:val="nil"/>
              <w:bottom w:val="single" w:color="auto" w:sz="8" w:space="0"/>
              <w:right w:val="single" w:color="auto" w:sz="4" w:space="0"/>
            </w:tcBorders>
            <w:vAlign w:val="center"/>
          </w:tcPr>
          <w:p w14:paraId="644892DC">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每月用水冲洗有污迹的地面一次，每月用抹布清抹外墙2米以下墙面一次。</w:t>
            </w:r>
          </w:p>
        </w:tc>
        <w:tc>
          <w:tcPr>
            <w:tcW w:w="2325" w:type="dxa"/>
            <w:tcBorders>
              <w:top w:val="single" w:color="auto" w:sz="8" w:space="0"/>
              <w:left w:val="nil"/>
              <w:bottom w:val="single" w:color="auto" w:sz="8" w:space="0"/>
              <w:right w:val="single" w:color="auto" w:sz="4" w:space="0"/>
            </w:tcBorders>
            <w:vAlign w:val="center"/>
          </w:tcPr>
          <w:p w14:paraId="709C55B2">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沙井、明沟内无积水，无明显泥沙，无烟头、棉签等。井盖无污迹。</w:t>
            </w:r>
          </w:p>
        </w:tc>
      </w:tr>
      <w:tr w14:paraId="0A853D7C">
        <w:tblPrEx>
          <w:tblCellMar>
            <w:top w:w="0" w:type="dxa"/>
            <w:left w:w="108" w:type="dxa"/>
            <w:bottom w:w="0" w:type="dxa"/>
            <w:right w:w="108" w:type="dxa"/>
          </w:tblCellMar>
        </w:tblPrEx>
        <w:trPr>
          <w:trHeight w:val="1555" w:hRule="atLeast"/>
        </w:trPr>
        <w:tc>
          <w:tcPr>
            <w:tcW w:w="1120" w:type="dxa"/>
            <w:tcBorders>
              <w:top w:val="nil"/>
              <w:left w:val="single" w:color="auto" w:sz="4" w:space="0"/>
              <w:bottom w:val="single" w:color="000000" w:sz="8" w:space="0"/>
              <w:right w:val="single" w:color="auto" w:sz="4" w:space="0"/>
            </w:tcBorders>
            <w:vAlign w:val="center"/>
          </w:tcPr>
          <w:p w14:paraId="55AD6143">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垃圾房</w:t>
            </w:r>
          </w:p>
        </w:tc>
        <w:tc>
          <w:tcPr>
            <w:tcW w:w="730" w:type="dxa"/>
            <w:tcBorders>
              <w:top w:val="nil"/>
              <w:left w:val="single" w:color="auto" w:sz="4" w:space="0"/>
              <w:bottom w:val="single" w:color="auto" w:sz="4" w:space="0"/>
              <w:right w:val="single" w:color="auto" w:sz="4" w:space="0"/>
            </w:tcBorders>
            <w:vAlign w:val="center"/>
          </w:tcPr>
          <w:p w14:paraId="44354E1B">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single" w:color="auto" w:sz="4" w:space="0"/>
              <w:bottom w:val="single" w:color="auto" w:sz="4" w:space="0"/>
              <w:right w:val="single" w:color="auto" w:sz="4" w:space="0"/>
            </w:tcBorders>
            <w:vAlign w:val="center"/>
          </w:tcPr>
          <w:p w14:paraId="2500317C">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每天早上8：00以前，将垃圾运送到垃圾站；清扫地面垃圾，用水冲洗地面、墙面、垃圾桶表面；用抹布擦抹门窗、工具架，保持干净。</w:t>
            </w:r>
          </w:p>
        </w:tc>
        <w:tc>
          <w:tcPr>
            <w:tcW w:w="2325" w:type="dxa"/>
            <w:tcBorders>
              <w:top w:val="single" w:color="auto" w:sz="8" w:space="0"/>
              <w:left w:val="nil"/>
              <w:bottom w:val="single" w:color="auto" w:sz="8" w:space="0"/>
              <w:right w:val="single" w:color="auto" w:sz="4" w:space="0"/>
            </w:tcBorders>
            <w:vAlign w:val="center"/>
          </w:tcPr>
          <w:p w14:paraId="54BE072C">
            <w:pPr>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垃圾日产日清。地面无垃圾、无积水、无明显污迹。墙面无粘附物、无明显污迹。</w:t>
            </w:r>
          </w:p>
        </w:tc>
      </w:tr>
      <w:tr w14:paraId="532954FA">
        <w:tblPrEx>
          <w:tblCellMar>
            <w:top w:w="0" w:type="dxa"/>
            <w:left w:w="108" w:type="dxa"/>
            <w:bottom w:w="0" w:type="dxa"/>
            <w:right w:w="108" w:type="dxa"/>
          </w:tblCellMar>
        </w:tblPrEx>
        <w:trPr>
          <w:trHeight w:val="480" w:hRule="atLeast"/>
        </w:trPr>
        <w:tc>
          <w:tcPr>
            <w:tcW w:w="1120" w:type="dxa"/>
            <w:vMerge w:val="restart"/>
            <w:tcBorders>
              <w:top w:val="nil"/>
              <w:left w:val="single" w:color="auto" w:sz="4" w:space="0"/>
              <w:bottom w:val="single" w:color="000000" w:sz="8" w:space="0"/>
              <w:right w:val="single" w:color="auto" w:sz="4" w:space="0"/>
            </w:tcBorders>
            <w:vAlign w:val="center"/>
          </w:tcPr>
          <w:p w14:paraId="3C649450">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停车场</w:t>
            </w:r>
          </w:p>
        </w:tc>
        <w:tc>
          <w:tcPr>
            <w:tcW w:w="730" w:type="dxa"/>
            <w:tcBorders>
              <w:top w:val="nil"/>
              <w:left w:val="nil"/>
              <w:bottom w:val="single" w:color="auto" w:sz="4" w:space="0"/>
              <w:right w:val="single" w:color="auto" w:sz="4" w:space="0"/>
            </w:tcBorders>
            <w:vAlign w:val="center"/>
          </w:tcPr>
          <w:p w14:paraId="2062473C">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每天</w:t>
            </w:r>
          </w:p>
        </w:tc>
        <w:tc>
          <w:tcPr>
            <w:tcW w:w="5434" w:type="dxa"/>
            <w:tcBorders>
              <w:top w:val="nil"/>
              <w:left w:val="nil"/>
              <w:bottom w:val="single" w:color="auto" w:sz="4" w:space="0"/>
              <w:right w:val="single" w:color="auto" w:sz="4" w:space="0"/>
            </w:tcBorders>
            <w:vAlign w:val="center"/>
          </w:tcPr>
          <w:p w14:paraId="0660AD30">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地面随时保洁。</w:t>
            </w:r>
          </w:p>
        </w:tc>
        <w:tc>
          <w:tcPr>
            <w:tcW w:w="2325" w:type="dxa"/>
            <w:tcBorders>
              <w:top w:val="single" w:color="auto" w:sz="8" w:space="0"/>
              <w:left w:val="nil"/>
              <w:bottom w:val="single" w:color="auto" w:sz="4" w:space="0"/>
              <w:right w:val="single" w:color="auto" w:sz="4" w:space="0"/>
            </w:tcBorders>
            <w:vAlign w:val="center"/>
          </w:tcPr>
          <w:p w14:paraId="3306D026">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地面无垃圾、无杂物乱堆放。</w:t>
            </w:r>
          </w:p>
        </w:tc>
      </w:tr>
      <w:tr w14:paraId="7E08068A">
        <w:tblPrEx>
          <w:tblCellMar>
            <w:top w:w="0" w:type="dxa"/>
            <w:left w:w="108" w:type="dxa"/>
            <w:bottom w:w="0" w:type="dxa"/>
            <w:right w:w="108" w:type="dxa"/>
          </w:tblCellMar>
        </w:tblPrEx>
        <w:trPr>
          <w:trHeight w:val="480" w:hRule="atLeast"/>
        </w:trPr>
        <w:tc>
          <w:tcPr>
            <w:tcW w:w="1120" w:type="dxa"/>
            <w:vMerge w:val="continue"/>
            <w:tcBorders>
              <w:top w:val="nil"/>
              <w:left w:val="single" w:color="auto" w:sz="4" w:space="0"/>
              <w:bottom w:val="single" w:color="000000" w:sz="8" w:space="0"/>
              <w:right w:val="single" w:color="auto" w:sz="4" w:space="0"/>
            </w:tcBorders>
            <w:vAlign w:val="center"/>
          </w:tcPr>
          <w:p w14:paraId="03E77AA6">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0D7CB89B">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每周</w:t>
            </w:r>
          </w:p>
        </w:tc>
        <w:tc>
          <w:tcPr>
            <w:tcW w:w="5434" w:type="dxa"/>
            <w:tcBorders>
              <w:top w:val="nil"/>
              <w:left w:val="nil"/>
              <w:bottom w:val="single" w:color="auto" w:sz="4" w:space="0"/>
              <w:right w:val="single" w:color="auto" w:sz="4" w:space="0"/>
            </w:tcBorders>
            <w:vAlign w:val="center"/>
          </w:tcPr>
          <w:p w14:paraId="320F0DBC">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地面每周清扫一次。</w:t>
            </w:r>
          </w:p>
        </w:tc>
        <w:tc>
          <w:tcPr>
            <w:tcW w:w="2325" w:type="dxa"/>
            <w:tcBorders>
              <w:top w:val="nil"/>
              <w:left w:val="nil"/>
              <w:bottom w:val="single" w:color="auto" w:sz="4" w:space="0"/>
              <w:right w:val="single" w:color="auto" w:sz="4" w:space="0"/>
            </w:tcBorders>
            <w:vAlign w:val="center"/>
          </w:tcPr>
          <w:p w14:paraId="4B1295B7">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墙面、消防栓、开关等无灰尘、污渍，天花无蜘蛛网。</w:t>
            </w:r>
          </w:p>
        </w:tc>
      </w:tr>
      <w:tr w14:paraId="3A940965">
        <w:tblPrEx>
          <w:tblCellMar>
            <w:top w:w="0" w:type="dxa"/>
            <w:left w:w="108" w:type="dxa"/>
            <w:bottom w:w="0" w:type="dxa"/>
            <w:right w:w="108" w:type="dxa"/>
          </w:tblCellMar>
        </w:tblPrEx>
        <w:trPr>
          <w:trHeight w:val="795" w:hRule="atLeast"/>
        </w:trPr>
        <w:tc>
          <w:tcPr>
            <w:tcW w:w="1120" w:type="dxa"/>
            <w:vMerge w:val="continue"/>
            <w:tcBorders>
              <w:top w:val="nil"/>
              <w:left w:val="single" w:color="auto" w:sz="4" w:space="0"/>
              <w:bottom w:val="single" w:color="auto" w:sz="4" w:space="0"/>
              <w:right w:val="single" w:color="auto" w:sz="4" w:space="0"/>
            </w:tcBorders>
            <w:vAlign w:val="center"/>
          </w:tcPr>
          <w:p w14:paraId="196029F4">
            <w:pPr>
              <w:widowControl/>
              <w:adjustRightInd w:val="0"/>
              <w:snapToGrid w:val="0"/>
              <w:jc w:val="center"/>
              <w:rPr>
                <w:rFonts w:hint="eastAsia" w:ascii="宋体" w:hAnsi="宋体" w:eastAsia="宋体" w:cs="宋体"/>
                <w:kern w:val="0"/>
                <w:sz w:val="20"/>
                <w:szCs w:val="20"/>
              </w:rPr>
            </w:pPr>
          </w:p>
        </w:tc>
        <w:tc>
          <w:tcPr>
            <w:tcW w:w="730" w:type="dxa"/>
            <w:tcBorders>
              <w:top w:val="nil"/>
              <w:left w:val="nil"/>
              <w:bottom w:val="single" w:color="auto" w:sz="4" w:space="0"/>
              <w:right w:val="single" w:color="auto" w:sz="4" w:space="0"/>
            </w:tcBorders>
            <w:vAlign w:val="center"/>
          </w:tcPr>
          <w:p w14:paraId="33C2681A">
            <w:pPr>
              <w:widowControl/>
              <w:adjustRightInd w:val="0"/>
              <w:snapToGrid w:val="0"/>
              <w:jc w:val="center"/>
              <w:rPr>
                <w:rFonts w:hint="eastAsia" w:ascii="宋体" w:hAnsi="宋体" w:eastAsia="宋体" w:cs="宋体"/>
                <w:kern w:val="0"/>
                <w:sz w:val="20"/>
                <w:szCs w:val="20"/>
              </w:rPr>
            </w:pPr>
            <w:r>
              <w:rPr>
                <w:rFonts w:hint="eastAsia" w:ascii="宋体" w:hAnsi="宋体" w:eastAsia="宋体" w:cs="宋体"/>
                <w:kern w:val="0"/>
                <w:sz w:val="20"/>
                <w:szCs w:val="20"/>
              </w:rPr>
              <w:t>每月</w:t>
            </w:r>
          </w:p>
        </w:tc>
        <w:tc>
          <w:tcPr>
            <w:tcW w:w="5434" w:type="dxa"/>
            <w:tcBorders>
              <w:top w:val="nil"/>
              <w:left w:val="nil"/>
              <w:bottom w:val="single" w:color="auto" w:sz="4" w:space="0"/>
              <w:right w:val="single" w:color="auto" w:sz="4" w:space="0"/>
            </w:tcBorders>
            <w:vAlign w:val="center"/>
          </w:tcPr>
          <w:p w14:paraId="03E478E4">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地面每月清刷一次；墙面、消防栓、指示牌等公共设施每月用毛巾擦拭一次；天花板每月除尘、除蜘蛛网一次；每月清洁周围排水和下水口，帮助排水畅通。</w:t>
            </w:r>
          </w:p>
        </w:tc>
        <w:tc>
          <w:tcPr>
            <w:tcW w:w="2325" w:type="dxa"/>
            <w:tcBorders>
              <w:top w:val="nil"/>
              <w:left w:val="nil"/>
              <w:bottom w:val="single" w:color="auto" w:sz="4" w:space="0"/>
              <w:right w:val="single" w:color="auto" w:sz="4" w:space="0"/>
            </w:tcBorders>
            <w:vAlign w:val="center"/>
          </w:tcPr>
          <w:p w14:paraId="1711AF4F">
            <w:pPr>
              <w:widowControl/>
              <w:adjustRightInd w:val="0"/>
              <w:snapToGrid w:val="0"/>
              <w:rPr>
                <w:rFonts w:hint="eastAsia" w:ascii="宋体" w:hAnsi="宋体" w:eastAsia="宋体" w:cs="宋体"/>
                <w:kern w:val="0"/>
                <w:sz w:val="20"/>
                <w:szCs w:val="20"/>
              </w:rPr>
            </w:pPr>
            <w:r>
              <w:rPr>
                <w:rFonts w:hint="eastAsia" w:ascii="宋体" w:hAnsi="宋体" w:eastAsia="宋体" w:cs="宋体"/>
                <w:kern w:val="0"/>
                <w:sz w:val="20"/>
                <w:szCs w:val="20"/>
              </w:rPr>
              <w:t>下水渠道无积水、无杂物，保持排水畅通。</w:t>
            </w:r>
          </w:p>
        </w:tc>
      </w:tr>
    </w:tbl>
    <w:p w14:paraId="2F3C394F">
      <w:pPr>
        <w:rPr>
          <w:rFonts w:hint="eastAsia" w:ascii="仿宋" w:hAnsi="仿宋" w:eastAsia="仿宋" w:cs="仿宋"/>
          <w:kern w:val="0"/>
          <w:sz w:val="24"/>
          <w:szCs w:val="24"/>
        </w:rPr>
      </w:pPr>
    </w:p>
    <w:p w14:paraId="79B43F1C">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六、进退场交接方案及要求</w:t>
      </w:r>
    </w:p>
    <w:p w14:paraId="4BFCD5CB">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进退场交接方案：投标人提供针对本项目特点的进退场交接方案，制定项目交接时间进度安排、具体交接的内容、交接重点难点分析及解决方案，确保项目平稳过渡和正常运行。</w:t>
      </w:r>
    </w:p>
    <w:p w14:paraId="0B536B34">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（一）进场交接要求</w:t>
      </w:r>
    </w:p>
    <w:p w14:paraId="26BB1A8F">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 交接准备</w:t>
      </w:r>
    </w:p>
    <w:p w14:paraId="279C3BC1">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进场前勘查：新物业服务企业在进场前对办公楼进行全面勘查，了解设施设备、环境、安全等情况。</w:t>
      </w:r>
    </w:p>
    <w:p w14:paraId="3B525BD6">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人员培训：新物业服务企业应对员工进行岗前培训，确保熟悉办公楼的管理制度和服务标准。</w:t>
      </w:r>
    </w:p>
    <w:p w14:paraId="41F12643">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2.交接内容</w:t>
      </w:r>
    </w:p>
    <w:p w14:paraId="0E6D13FD">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资料交接：包括但不限于建筑图纸、设备档案、合同、业主信息、历史维修记录等。</w:t>
      </w:r>
    </w:p>
    <w:p w14:paraId="4794033A">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设施设备交接：对办公楼内的电梯、空调、消防、安防等设备进行清点，确保设备完好并处于正常运行状态。</w:t>
      </w:r>
    </w:p>
    <w:p w14:paraId="499E9C39">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物资交接：包括办公用品、清洁工具、安保器材等，确保数量和质量符合要求。</w:t>
      </w:r>
    </w:p>
    <w:p w14:paraId="52BF0755">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财务交接：涉及物业费、押金、未结清费用等，双方应核对账目并签字确认。</w:t>
      </w:r>
    </w:p>
    <w:p w14:paraId="03B80285">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3.交接程序</w:t>
      </w:r>
    </w:p>
    <w:p w14:paraId="719EF6DA">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交接会议：双方应召开交接会议，明确交接内容、时间、责任等事项。</w:t>
      </w:r>
    </w:p>
    <w:p w14:paraId="1FB82457">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现场交接：双方应共同对办公楼进行现场检查，确认设施设备、物资等的状况。</w:t>
      </w:r>
    </w:p>
    <w:p w14:paraId="2D156DF5">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签字确认：交接完成后，双方应签署交接文件，确认交接内容。</w:t>
      </w:r>
    </w:p>
    <w:p w14:paraId="4F0A30FC">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（二）退场交接要求</w:t>
      </w:r>
    </w:p>
    <w:p w14:paraId="71FC9ED1">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1.退场准备</w:t>
      </w:r>
    </w:p>
    <w:p w14:paraId="2B5DC6AB">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资料整理：退场物业服务企业应整理好所有相关资料，包括设备档案、维修记录、合同等。</w:t>
      </w:r>
    </w:p>
    <w:p w14:paraId="5247BC0A">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设施设备检查：退场前应对办公楼内的设施设备进行全面检查，确保设备正常运行。</w:t>
      </w:r>
    </w:p>
    <w:p w14:paraId="0AB0B79B">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物资清点：退场前应对所有物资进行清点，确保无遗失或损坏。</w:t>
      </w:r>
    </w:p>
    <w:p w14:paraId="033B064D">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2.退场内容</w:t>
      </w:r>
    </w:p>
    <w:p w14:paraId="2F39E965">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资料移交：退场物业服务企业应将所有相关资料移交给新物业服务企业或业主方。</w:t>
      </w:r>
    </w:p>
    <w:p w14:paraId="7BE1EA53">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设施设备移交：退场物业服务企业应确保所有设施设备处于正常运行状态，并移交给新物业服务企业或业主方。</w:t>
      </w:r>
    </w:p>
    <w:p w14:paraId="159098CF">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物资移交：退场物业服务企业应将所有物资移交给新物业服务企业或业主方，确保数量和质量符合要求。</w:t>
      </w:r>
    </w:p>
    <w:p w14:paraId="70EE048F">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财务结算：退场物业服务企业应与业主方进行财务结算，结清所有费用。</w:t>
      </w:r>
    </w:p>
    <w:p w14:paraId="60DE7B0D">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3.退场程序</w:t>
      </w:r>
    </w:p>
    <w:p w14:paraId="3C150FD8">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退场会议：双方应召开退场会议，明确退场内容、时间、责任等事项。</w:t>
      </w:r>
    </w:p>
    <w:p w14:paraId="258D5A1B">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现场检查：双方应共同对办公楼进行现场检查，确认设施设备、物资等的状况。</w:t>
      </w:r>
    </w:p>
    <w:p w14:paraId="5E4B0B0E">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签字确认：退场完成后，双方应签署退场文件，确认退场内容。</w:t>
      </w:r>
    </w:p>
    <w:p w14:paraId="45F15D30">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（三）其他要求</w:t>
      </w:r>
    </w:p>
    <w:p w14:paraId="3A7FFB67">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1.交接时间：进退场交接应在合同规定的期限内完成，确保不影响办公楼的正常使用。</w:t>
      </w:r>
    </w:p>
    <w:p w14:paraId="6AE49158">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2.交接责任：双方应明确交接过程中的责任，确保交接顺利进行。</w:t>
      </w:r>
    </w:p>
    <w:p w14:paraId="4C624C35">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3.交接记录：交接过程应详细记录，双方签字确认，作为后续管理的依据。</w:t>
      </w:r>
    </w:p>
    <w:p w14:paraId="50C2CB13">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通过以上要求，确保行政办公楼物业服务采购项目的进退场交接顺利进行，保障物业服务的连续性和质量。</w:t>
      </w:r>
    </w:p>
    <w:p w14:paraId="68B73ED0">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七、重大活动保障及应急预案</w:t>
      </w:r>
    </w:p>
    <w:p w14:paraId="1677874D">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（1）制订流程。配合采购人制订重大活动后勤保障工作流程，需对任务进行详细了解，并根据工作安排制定详细的后勤保障计划。</w:t>
      </w:r>
    </w:p>
    <w:p w14:paraId="3913A74A">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741BA2A4">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（3）收尾工作。对现场进行检查，做好清理工作。</w:t>
      </w:r>
    </w:p>
    <w:p w14:paraId="5F57C6B6">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66AC4CAB">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应急预案的建立。根据办公楼隐患排查的结果和实际情况，制定专项预案，包括但不限于：火情火警紧急处理应急预案、紧急疏散应急预案、停水停电应急预案、有限空间救援应急预案、恶劣天气应对应急预案等。</w:t>
      </w:r>
    </w:p>
    <w:p w14:paraId="39F9E92D">
      <w:pPr>
        <w:spacing w:line="5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（6）应急预案的培训和演练。应急预案定期培训和演练，组织相关岗位每半年至少开展一次专项应急预案演练；留存培训及演练记录和影像资料，并对预案进行评价，确保与实际情况相结合。</w:t>
      </w:r>
    </w:p>
    <w:p w14:paraId="74196CED">
      <w:pPr>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（7）应急物资的管理。根据专项预案中的应对需要、必要的应急物资，建立清单或台账，并由专人定期对应急物资进行检查，如有应急物资不足，及时通知采购人购置齐全，确保能够随时正常使用。</w:t>
      </w:r>
    </w:p>
    <w:p w14:paraId="0BBB624E">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八、报价要求</w:t>
      </w:r>
    </w:p>
    <w:p w14:paraId="4751B3DE">
      <w:pPr>
        <w:widowControl w:val="0"/>
        <w:spacing w:line="500" w:lineRule="exact"/>
        <w:ind w:firstLine="48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 投标人按照本项目特点编制投标分项报价表，内容主要包含完成本项工作所需的人员工资及加班费（含节假日）等补助和福利费、耗材费、人员服装、给符合缴纳社保成员缴纳全额社保、全员全额意外险（或雇主责任险）、税金、利润、政策性调整引起的成本上升风险以及为完成物业服务管理工作所涉及到的一切所有费用，采购人在上述价款之外不再支付其他任何费用。</w:t>
      </w:r>
    </w:p>
    <w:p w14:paraId="13BD462A">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2．项目履约过程中，中标人应根据工作需要，安排好双休日及节假日的值班人员，编制各岗位排班表报采购人备案后执行，所涉及的费用，包含在此次报价中。</w:t>
      </w:r>
    </w:p>
    <w:p w14:paraId="5A6C07AB">
      <w:pPr>
        <w:widowControl w:val="0"/>
        <w:spacing w:line="500" w:lineRule="exact"/>
        <w:ind w:firstLine="480" w:firstLineChars="200"/>
        <w:jc w:val="left"/>
        <w:rPr>
          <w:rFonts w:hint="default" w:ascii="宋体" w:hAnsi="宋体" w:eastAsia="宋体" w:cs="Times New Roman"/>
          <w:color w:val="auto"/>
          <w:kern w:val="2"/>
          <w:sz w:val="24"/>
          <w:szCs w:val="24"/>
          <w:lang w:val="en-US" w:eastAsia="zh-CN" w:bidi="ar-SA"/>
        </w:rPr>
      </w:pPr>
      <w:r>
        <w:rPr>
          <w:rFonts w:hint="eastAsia" w:ascii="宋体" w:hAnsi="宋体" w:eastAsia="宋体" w:cs="宋体"/>
          <w:color w:val="auto"/>
          <w:kern w:val="0"/>
          <w:sz w:val="24"/>
          <w:szCs w:val="22"/>
          <w:lang w:val="en-US" w:bidi="zh-CN"/>
        </w:rPr>
        <w:t>3、</w:t>
      </w:r>
      <w:r>
        <w:rPr>
          <w:rFonts w:hint="eastAsia" w:ascii="宋体" w:hAnsi="宋体" w:eastAsia="宋体" w:cs="Times New Roman"/>
          <w:color w:val="auto"/>
          <w:kern w:val="2"/>
          <w:sz w:val="24"/>
          <w:szCs w:val="24"/>
          <w:lang w:val="en-US" w:eastAsia="zh-CN" w:bidi="ar-SA"/>
        </w:rPr>
        <w:t>涉及设备设施维修、更换、改造、重置元器件的材料费用，由招标人负责承担。设备更新改造及设备的大、中项目的维修、改造，在招标人提出委托时，中标人应接受委托并合理收费。</w:t>
      </w:r>
    </w:p>
    <w:p w14:paraId="7BFD089B">
      <w:pPr>
        <w:widowControl w:val="0"/>
        <w:spacing w:line="500" w:lineRule="exact"/>
        <w:ind w:firstLine="456"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pacing w:val="-6"/>
          <w:kern w:val="2"/>
          <w:sz w:val="24"/>
          <w:szCs w:val="24"/>
          <w:lang w:val="en-US" w:eastAsia="zh-CN" w:bidi="ar-SA"/>
        </w:rPr>
        <w:t xml:space="preserve">主要设备设施维保期为 </w:t>
      </w:r>
      <w:r>
        <w:rPr>
          <w:rFonts w:hint="eastAsia" w:ascii="宋体" w:hAnsi="宋体" w:eastAsia="宋体" w:cs="Times New Roman"/>
          <w:color w:val="auto"/>
          <w:kern w:val="2"/>
          <w:sz w:val="24"/>
          <w:szCs w:val="24"/>
          <w:lang w:val="en-US" w:eastAsia="zh-CN" w:bidi="ar-SA"/>
        </w:rPr>
        <w:t>2</w:t>
      </w:r>
      <w:r>
        <w:rPr>
          <w:rFonts w:hint="eastAsia" w:ascii="宋体" w:hAnsi="宋体" w:eastAsia="宋体" w:cs="Times New Roman"/>
          <w:color w:val="auto"/>
          <w:spacing w:val="-9"/>
          <w:kern w:val="2"/>
          <w:sz w:val="24"/>
          <w:szCs w:val="24"/>
          <w:lang w:val="en-US" w:eastAsia="zh-CN" w:bidi="ar-SA"/>
        </w:rPr>
        <w:t xml:space="preserve"> 年，维保期内费用由施工单位</w:t>
      </w:r>
      <w:r>
        <w:rPr>
          <w:rFonts w:hint="eastAsia" w:ascii="宋体" w:hAnsi="宋体" w:eastAsia="宋体" w:cs="Times New Roman"/>
          <w:color w:val="auto"/>
          <w:kern w:val="2"/>
          <w:sz w:val="24"/>
          <w:szCs w:val="24"/>
          <w:lang w:val="en-US" w:eastAsia="zh-CN" w:bidi="ar-SA"/>
        </w:rPr>
        <w:t>（供货单位</w:t>
      </w:r>
      <w:r>
        <w:rPr>
          <w:rFonts w:hint="eastAsia" w:ascii="宋体" w:hAnsi="宋体" w:eastAsia="宋体" w:cs="Times New Roman"/>
          <w:color w:val="auto"/>
          <w:spacing w:val="-8"/>
          <w:kern w:val="2"/>
          <w:sz w:val="24"/>
          <w:szCs w:val="24"/>
          <w:lang w:val="en-US" w:eastAsia="zh-CN" w:bidi="ar-SA"/>
        </w:rPr>
        <w:t>）</w:t>
      </w:r>
      <w:r>
        <w:rPr>
          <w:rFonts w:hint="eastAsia" w:ascii="宋体" w:hAnsi="宋体" w:eastAsia="宋体" w:cs="Times New Roman"/>
          <w:color w:val="auto"/>
          <w:spacing w:val="-5"/>
          <w:kern w:val="2"/>
          <w:sz w:val="24"/>
          <w:szCs w:val="24"/>
          <w:lang w:val="en-US" w:eastAsia="zh-CN" w:bidi="ar-SA"/>
        </w:rPr>
        <w:t>负责，要求</w:t>
      </w:r>
      <w:r>
        <w:rPr>
          <w:rFonts w:hint="eastAsia" w:ascii="宋体" w:hAnsi="宋体" w:eastAsia="宋体" w:cs="Times New Roman"/>
          <w:color w:val="auto"/>
          <w:kern w:val="2"/>
          <w:sz w:val="24"/>
          <w:szCs w:val="24"/>
          <w:lang w:val="en-US" w:eastAsia="zh-CN" w:bidi="ar-SA"/>
        </w:rPr>
        <w:t>物业公司进行监管；维保期满后由物业公司接管。</w:t>
      </w:r>
    </w:p>
    <w:p w14:paraId="6AE2D750">
      <w:pPr>
        <w:widowControl/>
        <w:numPr>
          <w:ilvl w:val="0"/>
          <w:numId w:val="1"/>
        </w:numPr>
        <w:spacing w:line="500" w:lineRule="exact"/>
        <w:ind w:firstLine="480"/>
        <w:jc w:val="left"/>
        <w:rPr>
          <w:rFonts w:hint="eastAsia" w:ascii="宋体" w:hAnsi="宋体" w:eastAsia="宋体" w:cs="宋体"/>
          <w:bCs/>
          <w:i w:val="0"/>
          <w:iCs/>
          <w:color w:val="auto"/>
          <w:kern w:val="2"/>
          <w:sz w:val="24"/>
          <w:szCs w:val="24"/>
          <w:highlight w:val="yellow"/>
          <w:u w:val="single"/>
          <w:lang w:val="en-US" w:eastAsia="zh-CN" w:bidi="zh-CN"/>
        </w:rPr>
      </w:pPr>
      <w:r>
        <w:rPr>
          <w:rFonts w:hint="eastAsia" w:ascii="宋体" w:hAnsi="宋体" w:eastAsia="宋体" w:cs="宋体"/>
          <w:bCs/>
          <w:i w:val="0"/>
          <w:iCs/>
          <w:color w:val="auto"/>
          <w:kern w:val="2"/>
          <w:sz w:val="24"/>
          <w:szCs w:val="24"/>
          <w:highlight w:val="yellow"/>
          <w:u w:val="single"/>
          <w:lang w:val="en-US" w:eastAsia="zh-CN" w:bidi="zh-CN"/>
        </w:rPr>
        <w:t>投标人应在投标分项报价表中为符合缴纳社保人员全额填报、购买社保，否则，按无效标处理。</w:t>
      </w:r>
    </w:p>
    <w:p w14:paraId="4B3484C4">
      <w:pPr>
        <w:widowControl/>
        <w:numPr>
          <w:ilvl w:val="0"/>
          <w:numId w:val="0"/>
        </w:numPr>
        <w:spacing w:line="500" w:lineRule="exact"/>
        <w:jc w:val="left"/>
        <w:rPr>
          <w:rFonts w:hint="eastAsia" w:ascii="宋体" w:hAnsi="宋体" w:eastAsia="宋体" w:cs="宋体"/>
          <w:bCs/>
          <w:i w:val="0"/>
          <w:iCs/>
          <w:color w:val="auto"/>
          <w:kern w:val="2"/>
          <w:sz w:val="24"/>
          <w:szCs w:val="24"/>
          <w:highlight w:val="yellow"/>
          <w:u w:val="single"/>
          <w:lang w:val="en-US" w:eastAsia="zh-CN" w:bidi="zh-CN"/>
        </w:rPr>
      </w:pPr>
      <w:r>
        <w:rPr>
          <w:rFonts w:hint="eastAsia" w:ascii="宋体" w:hAnsi="宋体" w:eastAsia="宋体" w:cs="宋体"/>
          <w:bCs/>
          <w:i w:val="0"/>
          <w:iCs/>
          <w:color w:val="auto"/>
          <w:kern w:val="2"/>
          <w:sz w:val="24"/>
          <w:szCs w:val="24"/>
          <w:highlight w:val="yellow"/>
          <w:u w:val="single"/>
          <w:lang w:val="en-US" w:eastAsia="zh-CN" w:bidi="zh-CN"/>
        </w:rPr>
        <w:t>缴纳社保具体人数如下：</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685"/>
        <w:gridCol w:w="2991"/>
      </w:tblGrid>
      <w:tr w14:paraId="584B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2" w:type="pct"/>
            <w:vAlign w:val="center"/>
          </w:tcPr>
          <w:p w14:paraId="749C76F1">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序号</w:t>
            </w:r>
          </w:p>
        </w:tc>
        <w:tc>
          <w:tcPr>
            <w:tcW w:w="2162" w:type="pct"/>
            <w:vAlign w:val="center"/>
          </w:tcPr>
          <w:p w14:paraId="0ACE916F">
            <w:pPr>
              <w:widowControl/>
              <w:spacing w:line="360" w:lineRule="exact"/>
              <w:jc w:val="center"/>
              <w:rPr>
                <w:rFonts w:hint="eastAsia" w:ascii="宋体" w:hAnsi="宋体" w:eastAsia="宋体" w:cs="宋体"/>
                <w:b/>
                <w:bCs/>
                <w:kern w:val="0"/>
                <w:szCs w:val="21"/>
              </w:rPr>
            </w:pPr>
            <w:r>
              <w:rPr>
                <w:rFonts w:hint="eastAsia" w:ascii="宋体" w:hAnsi="宋体" w:eastAsia="宋体" w:cs="宋体"/>
                <w:b/>
                <w:bCs/>
                <w:kern w:val="0"/>
                <w:szCs w:val="21"/>
              </w:rPr>
              <w:t>岗位</w:t>
            </w:r>
          </w:p>
        </w:tc>
        <w:tc>
          <w:tcPr>
            <w:tcW w:w="1754" w:type="pct"/>
            <w:vAlign w:val="center"/>
          </w:tcPr>
          <w:p w14:paraId="57F48410">
            <w:pPr>
              <w:widowControl/>
              <w:spacing w:line="360" w:lineRule="exact"/>
              <w:jc w:val="center"/>
              <w:rPr>
                <w:rFonts w:hint="eastAsia" w:ascii="宋体" w:hAnsi="宋体" w:eastAsia="宋体" w:cs="宋体"/>
                <w:b/>
                <w:bCs/>
                <w:kern w:val="0"/>
                <w:szCs w:val="21"/>
                <w:lang w:eastAsia="zh-CN"/>
              </w:rPr>
            </w:pPr>
            <w:r>
              <w:rPr>
                <w:rFonts w:hint="eastAsia" w:ascii="宋体" w:hAnsi="宋体" w:eastAsia="宋体" w:cs="宋体"/>
                <w:b/>
                <w:bCs/>
                <w:kern w:val="0"/>
                <w:szCs w:val="21"/>
              </w:rPr>
              <w:t>岗位所需总人数</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名</w:t>
            </w:r>
            <w:r>
              <w:rPr>
                <w:rFonts w:hint="eastAsia" w:ascii="宋体" w:hAnsi="宋体" w:eastAsia="宋体" w:cs="宋体"/>
                <w:b/>
                <w:bCs/>
                <w:kern w:val="0"/>
                <w:szCs w:val="21"/>
                <w:lang w:eastAsia="zh-CN"/>
              </w:rPr>
              <w:t>）</w:t>
            </w:r>
          </w:p>
        </w:tc>
      </w:tr>
      <w:tr w14:paraId="42D2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82" w:type="pct"/>
            <w:vAlign w:val="center"/>
          </w:tcPr>
          <w:p w14:paraId="5EF0A5BB">
            <w:pPr>
              <w:widowControl/>
              <w:spacing w:line="360" w:lineRule="exact"/>
              <w:jc w:val="center"/>
              <w:rPr>
                <w:rFonts w:hint="eastAsia" w:ascii="Times New Roman" w:hAnsi="Times New Roman" w:eastAsia="宋体" w:cs="仿宋"/>
                <w:bCs/>
                <w:kern w:val="0"/>
                <w:sz w:val="24"/>
                <w:szCs w:val="24"/>
                <w:lang w:val="en-US" w:eastAsia="zh-CN"/>
              </w:rPr>
            </w:pPr>
            <w:r>
              <w:rPr>
                <w:rFonts w:hint="eastAsia" w:ascii="Times New Roman" w:hAnsi="Times New Roman" w:eastAsia="宋体" w:cs="仿宋"/>
                <w:bCs/>
                <w:kern w:val="0"/>
                <w:sz w:val="24"/>
                <w:szCs w:val="24"/>
                <w:lang w:val="en-US" w:eastAsia="zh-CN"/>
              </w:rPr>
              <w:t>1</w:t>
            </w:r>
          </w:p>
        </w:tc>
        <w:tc>
          <w:tcPr>
            <w:tcW w:w="2162" w:type="pct"/>
            <w:vAlign w:val="center"/>
          </w:tcPr>
          <w:p w14:paraId="4EDD89ED">
            <w:pPr>
              <w:widowControl/>
              <w:spacing w:line="360" w:lineRule="exact"/>
              <w:jc w:val="center"/>
              <w:rPr>
                <w:rFonts w:hint="default" w:ascii="Times New Roman" w:hAnsi="Times New Roman" w:eastAsia="宋体" w:cs="宋体"/>
                <w:color w:val="000000"/>
                <w:kern w:val="0"/>
                <w:sz w:val="24"/>
                <w:szCs w:val="24"/>
              </w:rPr>
            </w:pPr>
            <w:r>
              <w:rPr>
                <w:rFonts w:hint="eastAsia" w:ascii="Times New Roman" w:hAnsi="Times New Roman" w:eastAsia="宋体" w:cs="仿宋"/>
                <w:bCs/>
                <w:kern w:val="0"/>
                <w:sz w:val="24"/>
                <w:szCs w:val="24"/>
              </w:rPr>
              <w:t>项目经理</w:t>
            </w:r>
          </w:p>
        </w:tc>
        <w:tc>
          <w:tcPr>
            <w:tcW w:w="1754" w:type="pct"/>
            <w:vAlign w:val="center"/>
          </w:tcPr>
          <w:p w14:paraId="1855576D">
            <w:pPr>
              <w:widowControl/>
              <w:spacing w:line="360" w:lineRule="exact"/>
              <w:jc w:val="center"/>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1</w:t>
            </w:r>
          </w:p>
        </w:tc>
      </w:tr>
      <w:tr w14:paraId="030F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82" w:type="pct"/>
            <w:vAlign w:val="center"/>
          </w:tcPr>
          <w:p w14:paraId="6D9A0749">
            <w:pPr>
              <w:widowControl/>
              <w:spacing w:line="360" w:lineRule="exact"/>
              <w:jc w:val="center"/>
              <w:rPr>
                <w:rFonts w:hint="eastAsia" w:ascii="Times New Roman" w:hAnsi="Times New Roman" w:eastAsia="宋体" w:cs="仿宋"/>
                <w:bCs/>
                <w:kern w:val="0"/>
                <w:sz w:val="24"/>
                <w:szCs w:val="24"/>
                <w:lang w:val="en-US" w:eastAsia="zh-CN"/>
              </w:rPr>
            </w:pPr>
            <w:r>
              <w:rPr>
                <w:rFonts w:hint="eastAsia" w:ascii="Times New Roman" w:hAnsi="Times New Roman" w:eastAsia="宋体" w:cs="仿宋"/>
                <w:bCs/>
                <w:kern w:val="0"/>
                <w:sz w:val="24"/>
                <w:szCs w:val="24"/>
                <w:lang w:val="en-US" w:eastAsia="zh-CN"/>
              </w:rPr>
              <w:t>2</w:t>
            </w:r>
          </w:p>
        </w:tc>
        <w:tc>
          <w:tcPr>
            <w:tcW w:w="2162" w:type="pct"/>
            <w:vAlign w:val="center"/>
          </w:tcPr>
          <w:p w14:paraId="6E552E80">
            <w:pPr>
              <w:widowControl/>
              <w:spacing w:line="360" w:lineRule="exact"/>
              <w:jc w:val="center"/>
              <w:rPr>
                <w:rFonts w:hint="eastAsia" w:ascii="Times New Roman" w:hAnsi="Times New Roman" w:eastAsia="宋体" w:cs="仿宋"/>
                <w:bCs/>
                <w:kern w:val="0"/>
                <w:sz w:val="24"/>
                <w:szCs w:val="24"/>
              </w:rPr>
            </w:pPr>
            <w:r>
              <w:rPr>
                <w:rFonts w:hint="eastAsia" w:ascii="Times New Roman" w:hAnsi="Times New Roman" w:eastAsia="宋体" w:cs="仿宋"/>
                <w:bCs/>
                <w:kern w:val="0"/>
                <w:sz w:val="24"/>
                <w:szCs w:val="24"/>
              </w:rPr>
              <w:t>部门主管、事务助理</w:t>
            </w:r>
          </w:p>
        </w:tc>
        <w:tc>
          <w:tcPr>
            <w:tcW w:w="1754" w:type="pct"/>
            <w:vAlign w:val="center"/>
          </w:tcPr>
          <w:p w14:paraId="4E8DE373">
            <w:pPr>
              <w:widowControl/>
              <w:spacing w:line="360" w:lineRule="exact"/>
              <w:jc w:val="center"/>
              <w:rPr>
                <w:rFonts w:hint="eastAsia"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2</w:t>
            </w:r>
          </w:p>
        </w:tc>
      </w:tr>
      <w:tr w14:paraId="1771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82" w:type="pct"/>
            <w:vAlign w:val="center"/>
          </w:tcPr>
          <w:p w14:paraId="544C59AD">
            <w:pPr>
              <w:widowControl/>
              <w:spacing w:line="36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w:t>
            </w:r>
          </w:p>
        </w:tc>
        <w:tc>
          <w:tcPr>
            <w:tcW w:w="2162" w:type="pct"/>
            <w:vAlign w:val="center"/>
          </w:tcPr>
          <w:p w14:paraId="7E105C9D">
            <w:pPr>
              <w:widowControl/>
              <w:spacing w:line="360" w:lineRule="exact"/>
              <w:jc w:val="center"/>
              <w:rPr>
                <w:rFonts w:hint="eastAsia" w:ascii="Times New Roman" w:hAnsi="Times New Roman" w:eastAsia="宋体" w:cs="仿宋"/>
                <w:bCs/>
                <w:kern w:val="0"/>
                <w:sz w:val="24"/>
                <w:szCs w:val="24"/>
              </w:rPr>
            </w:pPr>
            <w:r>
              <w:rPr>
                <w:rFonts w:hint="eastAsia" w:ascii="宋体" w:hAnsi="宋体" w:eastAsia="宋体" w:cs="Times New Roman"/>
                <w:kern w:val="0"/>
                <w:sz w:val="24"/>
                <w:szCs w:val="24"/>
              </w:rPr>
              <w:t>工程设备运行维护人员</w:t>
            </w:r>
          </w:p>
        </w:tc>
        <w:tc>
          <w:tcPr>
            <w:tcW w:w="1754" w:type="pct"/>
            <w:vAlign w:val="center"/>
          </w:tcPr>
          <w:p w14:paraId="0FFB25C2">
            <w:pPr>
              <w:widowControl/>
              <w:spacing w:line="360" w:lineRule="exact"/>
              <w:jc w:val="center"/>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5</w:t>
            </w:r>
          </w:p>
        </w:tc>
      </w:tr>
      <w:tr w14:paraId="13A2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82" w:type="pct"/>
            <w:vAlign w:val="center"/>
          </w:tcPr>
          <w:p w14:paraId="4140E12A">
            <w:pPr>
              <w:widowControl/>
              <w:spacing w:line="360" w:lineRule="exact"/>
              <w:jc w:val="center"/>
              <w:rPr>
                <w:rFonts w:hint="eastAsia" w:ascii="宋体" w:hAnsi="宋体" w:eastAsia="宋体" w:cs="Times New Roman"/>
                <w:spacing w:val="-3"/>
                <w:kern w:val="0"/>
                <w:sz w:val="24"/>
                <w:szCs w:val="24"/>
                <w:lang w:val="en-US" w:eastAsia="zh-CN"/>
              </w:rPr>
            </w:pPr>
            <w:r>
              <w:rPr>
                <w:rFonts w:hint="eastAsia" w:ascii="宋体" w:hAnsi="宋体" w:eastAsia="宋体" w:cs="Times New Roman"/>
                <w:spacing w:val="-3"/>
                <w:kern w:val="0"/>
                <w:sz w:val="24"/>
                <w:szCs w:val="24"/>
                <w:lang w:val="en-US" w:eastAsia="zh-CN"/>
              </w:rPr>
              <w:t>4</w:t>
            </w:r>
          </w:p>
        </w:tc>
        <w:tc>
          <w:tcPr>
            <w:tcW w:w="2162" w:type="pct"/>
            <w:vAlign w:val="center"/>
          </w:tcPr>
          <w:p w14:paraId="185C937C">
            <w:pPr>
              <w:widowControl/>
              <w:spacing w:line="360" w:lineRule="exact"/>
              <w:jc w:val="center"/>
              <w:rPr>
                <w:rFonts w:hint="eastAsia" w:ascii="宋体" w:hAnsi="宋体" w:eastAsia="宋体" w:cs="Times New Roman"/>
                <w:kern w:val="0"/>
                <w:sz w:val="24"/>
                <w:szCs w:val="24"/>
              </w:rPr>
            </w:pPr>
            <w:r>
              <w:rPr>
                <w:rFonts w:hint="eastAsia" w:ascii="宋体" w:hAnsi="宋体" w:eastAsia="宋体" w:cs="Times New Roman"/>
                <w:spacing w:val="-3"/>
                <w:kern w:val="0"/>
                <w:sz w:val="24"/>
                <w:szCs w:val="24"/>
              </w:rPr>
              <w:t>会议服务员</w:t>
            </w:r>
          </w:p>
        </w:tc>
        <w:tc>
          <w:tcPr>
            <w:tcW w:w="1754" w:type="pct"/>
            <w:vAlign w:val="center"/>
          </w:tcPr>
          <w:p w14:paraId="7787B277">
            <w:pPr>
              <w:widowControl/>
              <w:spacing w:line="360" w:lineRule="exact"/>
              <w:jc w:val="center"/>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1</w:t>
            </w:r>
          </w:p>
        </w:tc>
      </w:tr>
      <w:tr w14:paraId="62A8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82" w:type="pct"/>
            <w:vAlign w:val="center"/>
          </w:tcPr>
          <w:p w14:paraId="2D9C9DB1">
            <w:pPr>
              <w:widowControl/>
              <w:spacing w:line="360" w:lineRule="exact"/>
              <w:ind w:firstLine="720" w:firstLineChars="300"/>
              <w:rPr>
                <w:rFonts w:hint="eastAsia"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5</w:t>
            </w:r>
          </w:p>
        </w:tc>
        <w:tc>
          <w:tcPr>
            <w:tcW w:w="2162" w:type="pct"/>
            <w:vAlign w:val="center"/>
          </w:tcPr>
          <w:p w14:paraId="5DB078BC">
            <w:pPr>
              <w:widowControl/>
              <w:spacing w:line="360" w:lineRule="exact"/>
              <w:ind w:firstLine="1231" w:firstLineChars="513"/>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保洁</w:t>
            </w:r>
          </w:p>
        </w:tc>
        <w:tc>
          <w:tcPr>
            <w:tcW w:w="1754" w:type="pct"/>
            <w:vAlign w:val="center"/>
          </w:tcPr>
          <w:p w14:paraId="7BEBF907">
            <w:pPr>
              <w:widowControl/>
              <w:spacing w:line="360" w:lineRule="exact"/>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32</w:t>
            </w:r>
          </w:p>
        </w:tc>
      </w:tr>
      <w:tr w14:paraId="192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82" w:type="pct"/>
            <w:vAlign w:val="center"/>
          </w:tcPr>
          <w:p w14:paraId="04290111">
            <w:pPr>
              <w:widowControl/>
              <w:spacing w:line="360" w:lineRule="exact"/>
              <w:jc w:val="center"/>
              <w:rPr>
                <w:rFonts w:hint="eastAsia"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6</w:t>
            </w:r>
          </w:p>
        </w:tc>
        <w:tc>
          <w:tcPr>
            <w:tcW w:w="2162" w:type="pct"/>
            <w:vAlign w:val="center"/>
          </w:tcPr>
          <w:p w14:paraId="6B99609A">
            <w:pPr>
              <w:widowControl/>
              <w:spacing w:line="360" w:lineRule="exact"/>
              <w:ind w:firstLine="1200" w:firstLineChars="500"/>
              <w:jc w:val="both"/>
              <w:rPr>
                <w:rFonts w:hint="default"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保安</w:t>
            </w:r>
          </w:p>
        </w:tc>
        <w:tc>
          <w:tcPr>
            <w:tcW w:w="1754" w:type="pct"/>
            <w:vAlign w:val="center"/>
          </w:tcPr>
          <w:p w14:paraId="093747ED">
            <w:pPr>
              <w:widowControl/>
              <w:spacing w:line="360" w:lineRule="exact"/>
              <w:jc w:val="center"/>
              <w:rPr>
                <w:rFonts w:hint="default" w:ascii="Times New Roman" w:hAnsi="Times New Roman" w:eastAsia="宋体" w:cs="宋体"/>
                <w:color w:val="000000"/>
                <w:kern w:val="0"/>
                <w:sz w:val="24"/>
                <w:szCs w:val="24"/>
                <w:lang w:val="en-US" w:bidi="ar"/>
              </w:rPr>
            </w:pPr>
            <w:r>
              <w:rPr>
                <w:rFonts w:hint="eastAsia" w:ascii="Times New Roman" w:hAnsi="Times New Roman" w:eastAsia="宋体" w:cs="宋体"/>
                <w:kern w:val="0"/>
                <w:sz w:val="24"/>
                <w:szCs w:val="24"/>
                <w:lang w:val="en-US" w:eastAsia="zh-CN"/>
              </w:rPr>
              <w:t>37</w:t>
            </w:r>
          </w:p>
        </w:tc>
      </w:tr>
    </w:tbl>
    <w:p w14:paraId="02E10CC1">
      <w:pPr>
        <w:widowControl/>
        <w:numPr>
          <w:ilvl w:val="0"/>
          <w:numId w:val="0"/>
        </w:numPr>
        <w:spacing w:line="500" w:lineRule="exact"/>
        <w:jc w:val="left"/>
        <w:rPr>
          <w:rFonts w:hint="default" w:ascii="宋体" w:hAnsi="宋体" w:eastAsia="宋体" w:cs="宋体"/>
          <w:bCs/>
          <w:i w:val="0"/>
          <w:iCs/>
          <w:color w:val="auto"/>
          <w:kern w:val="2"/>
          <w:sz w:val="24"/>
          <w:szCs w:val="24"/>
          <w:highlight w:val="yellow"/>
          <w:u w:val="single"/>
          <w:lang w:val="en-US" w:eastAsia="zh-CN" w:bidi="zh-CN"/>
        </w:rPr>
      </w:pPr>
    </w:p>
    <w:p w14:paraId="486191B5">
      <w:pPr>
        <w:widowControl/>
        <w:spacing w:line="500" w:lineRule="exact"/>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下表为宿迁市社保最低缴纳标准，投标人应按不低于此标准报价。社保缴纳应当符合行政主管部门相关规定。如遇政策调整，投标人自行承担。</w:t>
      </w:r>
    </w:p>
    <w:tbl>
      <w:tblPr>
        <w:tblStyle w:val="2"/>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721"/>
        <w:gridCol w:w="6167"/>
      </w:tblGrid>
      <w:tr w14:paraId="5F815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46" w:type="dxa"/>
            <w:vAlign w:val="center"/>
          </w:tcPr>
          <w:p w14:paraId="337F86D4">
            <w:pPr>
              <w:widowControl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721" w:type="dxa"/>
            <w:vAlign w:val="center"/>
          </w:tcPr>
          <w:p w14:paraId="1F9CE3A5">
            <w:pPr>
              <w:widowControl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w:t>
            </w:r>
          </w:p>
        </w:tc>
        <w:tc>
          <w:tcPr>
            <w:tcW w:w="6167" w:type="dxa"/>
            <w:vAlign w:val="center"/>
          </w:tcPr>
          <w:p w14:paraId="4B75B191">
            <w:pPr>
              <w:widowControl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计算公式</w:t>
            </w:r>
          </w:p>
        </w:tc>
      </w:tr>
      <w:tr w14:paraId="3C41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946" w:type="dxa"/>
            <w:vAlign w:val="center"/>
          </w:tcPr>
          <w:p w14:paraId="5FFA3099">
            <w:pPr>
              <w:widowControl w:val="0"/>
              <w:spacing w:line="480" w:lineRule="exact"/>
              <w:ind w:firstLine="24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721" w:type="dxa"/>
            <w:vAlign w:val="center"/>
          </w:tcPr>
          <w:p w14:paraId="146CD688">
            <w:pPr>
              <w:widowControl w:val="0"/>
              <w:spacing w:line="4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单位社保缴纳标准及费用</w:t>
            </w:r>
          </w:p>
        </w:tc>
        <w:tc>
          <w:tcPr>
            <w:tcW w:w="6167" w:type="dxa"/>
            <w:vAlign w:val="center"/>
          </w:tcPr>
          <w:p w14:paraId="711F345C">
            <w:pPr>
              <w:widowControl w:val="0"/>
              <w:spacing w:line="4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4952（基数）*【16%（养老保险）＋0.5%（失业险）＋7%（医疗保险）＋1%（生育险）+0.4%（工伤险）】+5</w:t>
            </w:r>
          </w:p>
        </w:tc>
      </w:tr>
    </w:tbl>
    <w:p w14:paraId="55AA4E34">
      <w:pPr>
        <w:widowControl/>
        <w:spacing w:line="500" w:lineRule="exact"/>
        <w:ind w:firstLine="482"/>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b/>
          <w:iCs/>
          <w:color w:val="FF0000"/>
          <w:kern w:val="0"/>
          <w:sz w:val="24"/>
          <w:szCs w:val="24"/>
          <w:lang w:val="en-US" w:eastAsia="zh-CN" w:bidi="zh-CN"/>
        </w:rPr>
        <w:t>注:社保金额≥1238.05(4952*24.9%+5)，因报价最多保留至小数点后两位，故该项最小有效数值为1238.05元</w:t>
      </w:r>
    </w:p>
    <w:p w14:paraId="6A10380D">
      <w:pPr>
        <w:widowControl/>
        <w:spacing w:line="500" w:lineRule="exact"/>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5．为保证服务队伍的整体素质和相对稳定性，投标人应充分考虑管理和服务人员的工资待遇。投标人要综合考虑宿迁劳动市场因素，激发员工积极性，不同岗位合理分配工资。</w:t>
      </w:r>
    </w:p>
    <w:p w14:paraId="6DC7549E">
      <w:pPr>
        <w:widowControl/>
        <w:spacing w:line="500" w:lineRule="exact"/>
        <w:ind w:firstLine="480"/>
        <w:jc w:val="left"/>
        <w:rPr>
          <w:rFonts w:hint="eastAsia" w:ascii="宋体" w:hAnsi="宋体" w:eastAsia="宋体" w:cs="宋体"/>
          <w:bCs/>
          <w:i w:val="0"/>
          <w:iCs/>
          <w:color w:val="auto"/>
          <w:kern w:val="2"/>
          <w:sz w:val="24"/>
          <w:szCs w:val="24"/>
          <w:highlight w:val="none"/>
          <w:u w:val="single"/>
          <w:lang w:val="en-US" w:eastAsia="zh-CN" w:bidi="zh-CN"/>
        </w:rPr>
      </w:pPr>
      <w:r>
        <w:rPr>
          <w:rFonts w:hint="eastAsia" w:ascii="宋体" w:hAnsi="宋体" w:eastAsia="宋体" w:cs="宋体"/>
          <w:bCs/>
          <w:i w:val="0"/>
          <w:iCs/>
          <w:color w:val="auto"/>
          <w:kern w:val="2"/>
          <w:sz w:val="24"/>
          <w:szCs w:val="24"/>
          <w:highlight w:val="none"/>
          <w:u w:val="single"/>
          <w:lang w:val="en-US" w:eastAsia="zh-CN" w:bidi="zh-CN"/>
        </w:rPr>
        <w:t>人员工资不得低于宿迁市目前最低工资标准，即按《关于调整全市最低工资标准的通知》（宿人社发〔2024〕1号）政策执行，否则按无效标处理。</w:t>
      </w:r>
    </w:p>
    <w:p w14:paraId="1BA103AF">
      <w:pPr>
        <w:widowControl w:val="0"/>
        <w:spacing w:line="500" w:lineRule="exact"/>
        <w:ind w:firstLine="480"/>
        <w:jc w:val="both"/>
        <w:rPr>
          <w:rFonts w:hint="eastAsia" w:ascii="宋体" w:hAnsi="宋体" w:eastAsia="宋体" w:cs="宋体"/>
          <w:bCs/>
          <w:i w:val="0"/>
          <w:iCs w:val="0"/>
          <w:color w:val="auto"/>
          <w:kern w:val="2"/>
          <w:sz w:val="24"/>
          <w:szCs w:val="24"/>
          <w:highlight w:val="none"/>
          <w:u w:val="single"/>
          <w:lang w:val="en-US" w:eastAsia="zh-CN" w:bidi="zh-CN"/>
        </w:rPr>
      </w:pPr>
      <w:r>
        <w:rPr>
          <w:rFonts w:hint="eastAsia" w:ascii="宋体" w:hAnsi="宋体" w:eastAsia="宋体" w:cs="宋体"/>
          <w:bCs/>
          <w:i w:val="0"/>
          <w:iCs w:val="0"/>
          <w:color w:val="auto"/>
          <w:kern w:val="2"/>
          <w:sz w:val="24"/>
          <w:szCs w:val="24"/>
          <w:highlight w:val="none"/>
          <w:u w:val="single"/>
          <w:lang w:val="en-US" w:eastAsia="zh-CN" w:bidi="zh-CN"/>
        </w:rPr>
        <w:t>6．投标人应在投标文件中明确增值税纳税人身份（增值税一般纳税人或是小规模纳税人），在投标文件中提供相应纳税人身份证明截图，并根据本单位纳税人身份在投标明细报价表中按国家规定如实填报税金。否则，按无效标处理。</w:t>
      </w:r>
    </w:p>
    <w:p w14:paraId="0C3A85F9">
      <w:pPr>
        <w:widowControl/>
        <w:spacing w:line="500" w:lineRule="exact"/>
        <w:ind w:firstLine="480"/>
        <w:jc w:val="left"/>
        <w:rPr>
          <w:rFonts w:hint="default" w:ascii="宋体" w:hAnsi="宋体" w:eastAsia="宋体" w:cs="宋体"/>
          <w:kern w:val="0"/>
          <w:sz w:val="24"/>
          <w:szCs w:val="22"/>
          <w:highlight w:val="none"/>
          <w:lang w:val="en-US" w:bidi="zh-CN"/>
        </w:rPr>
      </w:pPr>
      <w:r>
        <w:rPr>
          <w:rFonts w:hint="eastAsia" w:ascii="宋体" w:hAnsi="宋体" w:eastAsia="宋体" w:cs="宋体"/>
          <w:bCs/>
          <w:i w:val="0"/>
          <w:iCs w:val="0"/>
          <w:color w:val="auto"/>
          <w:kern w:val="2"/>
          <w:sz w:val="24"/>
          <w:szCs w:val="24"/>
          <w:highlight w:val="none"/>
          <w:u w:val="single"/>
          <w:lang w:val="en-US" w:eastAsia="zh-CN" w:bidi="zh-CN"/>
        </w:rPr>
        <w:t>7．投标人应在投标分项报价表中为项目组所有成员（78）填报、购买意外险（或雇主责任险），保险单价不得低于本单位2024年1月1日以来任意一次为员工购买意外险或雇主责任险的单价（提供保险机构出具的保险凭证，凭证中应明确反映本单位员工保险内容和价格）。否则，按无效标处理。</w:t>
      </w:r>
    </w:p>
    <w:p w14:paraId="751A1CF1">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九、合同期限</w:t>
      </w:r>
    </w:p>
    <w:p w14:paraId="03058ED9">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合同履行期限：3年，自签订合同之日起算。</w:t>
      </w:r>
    </w:p>
    <w:p w14:paraId="6B7439C3">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其中进场托管后前 3 个月为试用期，如中标单位在试用期内不能履行合同，招标人有权终止合同的履行，中标单位应承担相应的完全责任，包括赔偿因此而给招标人带来的相应损失。</w:t>
      </w:r>
    </w:p>
    <w:p w14:paraId="221BE88B">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中标人退出本物业管理时，须向招标人交付全套档案资料（含电子文档），经过招标人验收合格，并完成与后续物业管理企业的衔接后，方可退出。</w:t>
      </w:r>
    </w:p>
    <w:p w14:paraId="28DF2F6B">
      <w:pPr>
        <w:keepNext/>
        <w:keepLines/>
        <w:widowControl w:val="0"/>
        <w:spacing w:before="120" w:after="120"/>
        <w:jc w:val="both"/>
        <w:outlineLvl w:val="1"/>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十、付款方式</w:t>
      </w:r>
    </w:p>
    <w:p w14:paraId="644B51F2">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合同签订后且在收到供应商发票10日内付合同价款的10%作为预付款；</w:t>
      </w:r>
    </w:p>
    <w:p w14:paraId="30141DFE">
      <w:pPr>
        <w:widowControl/>
        <w:spacing w:line="500" w:lineRule="exact"/>
        <w:ind w:firstLine="480"/>
        <w:jc w:val="lef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中标人在全部接管招标项目范围内物业管理前，招标人根据中标人实际进场人数占中标人投标文件所报人数总额的比例支付物业管理费。</w:t>
      </w:r>
    </w:p>
    <w:p w14:paraId="5DCF4A07">
      <w:pPr>
        <w:widowControl/>
        <w:spacing w:line="500" w:lineRule="exact"/>
        <w:ind w:firstLine="480"/>
        <w:jc w:val="lef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同时中标人应按投标时所报的人员配备方案确定实际进场人员计划报招标人审定后实施。</w:t>
      </w:r>
    </w:p>
    <w:p w14:paraId="4B1F7027">
      <w:pPr>
        <w:widowControl/>
        <w:spacing w:line="500" w:lineRule="exact"/>
        <w:ind w:firstLine="480"/>
        <w:jc w:val="lef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中标人全部接管招标项目范围内物业管理后，在物业管理服务期内，招标人将根据中标价</w:t>
      </w:r>
      <w:r>
        <w:rPr>
          <w:rFonts w:hint="eastAsia" w:ascii="宋体" w:hAnsi="宋体" w:eastAsia="宋体" w:cs="宋体"/>
          <w:sz w:val="24"/>
          <w:szCs w:val="24"/>
          <w:lang w:val="en-US" w:eastAsia="zh-CN" w:bidi="zh-CN"/>
        </w:rPr>
        <w:t>及考核结果</w:t>
      </w:r>
      <w:r>
        <w:rPr>
          <w:rFonts w:hint="default" w:ascii="宋体" w:hAnsi="宋体" w:eastAsia="宋体" w:cs="宋体"/>
          <w:sz w:val="24"/>
          <w:szCs w:val="24"/>
          <w:lang w:val="en-US" w:eastAsia="zh-CN" w:bidi="zh-CN"/>
        </w:rPr>
        <w:t>按季度支付其季度所发生的物业管理服务</w:t>
      </w:r>
      <w:r>
        <w:rPr>
          <w:rFonts w:hint="eastAsia" w:ascii="宋体" w:hAnsi="宋体" w:eastAsia="宋体" w:cs="宋体"/>
          <w:sz w:val="24"/>
          <w:szCs w:val="24"/>
          <w:lang w:val="en-US" w:eastAsia="zh-CN" w:bidi="zh-CN"/>
        </w:rPr>
        <w:t>费用</w:t>
      </w:r>
      <w:r>
        <w:rPr>
          <w:rFonts w:hint="default" w:ascii="宋体" w:hAnsi="宋体" w:eastAsia="宋体" w:cs="宋体"/>
          <w:sz w:val="24"/>
          <w:szCs w:val="24"/>
          <w:lang w:val="en-US" w:eastAsia="zh-CN" w:bidi="zh-CN"/>
        </w:rPr>
        <w:t>。</w:t>
      </w:r>
    </w:p>
    <w:p w14:paraId="182578DC">
      <w:pPr>
        <w:widowControl/>
        <w:spacing w:line="500" w:lineRule="exact"/>
        <w:ind w:firstLine="48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注：在签订合同时，供应商明确表示无需预付款或者主动要求降低预付款比例的，采购人可不适用预付规定。</w:t>
      </w:r>
    </w:p>
    <w:p w14:paraId="225EA305">
      <w:pPr>
        <w:numPr>
          <w:ilvl w:val="0"/>
          <w:numId w:val="2"/>
        </w:numPr>
        <w:spacing w:line="480" w:lineRule="exact"/>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验收</w:t>
      </w:r>
    </w:p>
    <w:p w14:paraId="12D7D6DD">
      <w:pPr>
        <w:numPr>
          <w:ilvl w:val="0"/>
          <w:numId w:val="0"/>
        </w:numPr>
        <w:spacing w:line="480" w:lineRule="exact"/>
        <w:ind w:firstLine="240" w:firstLineChars="1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1、验收标准：采购人按照国家规定标准验收，没有国家标准的按行业标准验收，无行业标准的按地方或企业标准验收。</w:t>
      </w:r>
    </w:p>
    <w:p w14:paraId="1332FCBA">
      <w:pPr>
        <w:spacing w:line="48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2、验收：采购人以采购文件、中标供应商的响应文件、合同为依据，成立验收小组，负责对项目进行全面的验收，中标人须向采购人提供详细的预验收方案。</w:t>
      </w:r>
    </w:p>
    <w:p w14:paraId="1BBB1A12">
      <w:pPr>
        <w:widowControl w:val="0"/>
        <w:spacing w:line="500" w:lineRule="exact"/>
        <w:ind w:firstLine="480"/>
        <w:jc w:val="both"/>
        <w:rPr>
          <w:rFonts w:hint="default" w:ascii="宋体" w:hAnsi="宋体" w:eastAsia="宋体" w:cs="宋体"/>
          <w:sz w:val="24"/>
          <w:szCs w:val="24"/>
          <w:lang w:val="en-US" w:eastAsia="zh-CN" w:bidi="zh-CN"/>
        </w:rPr>
      </w:pPr>
    </w:p>
    <w:p w14:paraId="00F4A236">
      <w:pPr>
        <w:widowControl w:val="0"/>
        <w:jc w:val="both"/>
        <w:rPr>
          <w:rFonts w:hint="eastAsia" w:ascii="Calibri" w:hAnsi="Calibri" w:eastAsia="宋体" w:cs="Times New Roman"/>
          <w:b/>
          <w:sz w:val="44"/>
          <w:szCs w:val="44"/>
          <w:lang w:val="en-US" w:eastAsia="zh-CN" w:bidi="ar-SA"/>
        </w:rPr>
      </w:pPr>
    </w:p>
    <w:p w14:paraId="560284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60101010101"/>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E3F08"/>
    <w:multiLevelType w:val="singleLevel"/>
    <w:tmpl w:val="DA2E3F08"/>
    <w:lvl w:ilvl="0" w:tentative="0">
      <w:start w:val="11"/>
      <w:numFmt w:val="chineseCounting"/>
      <w:suff w:val="nothing"/>
      <w:lvlText w:val="%1、"/>
      <w:lvlJc w:val="left"/>
      <w:rPr>
        <w:rFonts w:hint="eastAsia"/>
      </w:rPr>
    </w:lvl>
  </w:abstractNum>
  <w:abstractNum w:abstractNumId="1">
    <w:nsid w:val="03CC4BC4"/>
    <w:multiLevelType w:val="singleLevel"/>
    <w:tmpl w:val="03CC4BC4"/>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F4E0C"/>
    <w:rsid w:val="245446AA"/>
    <w:rsid w:val="2C8517AC"/>
    <w:rsid w:val="3690363F"/>
    <w:rsid w:val="3A703FD1"/>
    <w:rsid w:val="3CF23FE1"/>
    <w:rsid w:val="583C1D14"/>
    <w:rsid w:val="6821354B"/>
    <w:rsid w:val="6FB2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6075</Words>
  <Characters>6201</Characters>
  <Lines>0</Lines>
  <Paragraphs>0</Paragraphs>
  <TotalTime>0</TotalTime>
  <ScaleCrop>false</ScaleCrop>
  <LinksUpToDate>false</LinksUpToDate>
  <CharactersWithSpaces>6247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2024-07-09T07:47:00Z</dcterms:created>
  <dc:creator>Administrator</dc:creator>
  <cp:lastModifiedBy>Administrator</cp:lastModifiedBy>
  <dcterms:modified xsi:type="dcterms:W3CDTF">2025-10-10T08:24:04Z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AD7607F0959D402780F75BE75C7B0D64_12</vt:lpwstr>
  </property>
  <property fmtid="{D5CDD505-2E9C-101B-9397-08002B2CF9AE}" pid="4" name="KSOTemplateDocerSaveRecord">
    <vt:lpwstr>eyJoZGlkIjoiZGZiOTE0ZmJkODI0OThmMzNiMGYzYmY2NzdhN2U2MTciLCJ1c2VySWQiOiI0NTUyNTYzNzYifQ==</vt:lpwstr>
  </property>
</Properties>
</file>